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9E" w:rsidRPr="001E3AF1" w:rsidRDefault="0053359E" w:rsidP="0053359E">
      <w:pPr>
        <w:jc w:val="center"/>
        <w:rPr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-125730</wp:posOffset>
            </wp:positionV>
            <wp:extent cx="687070" cy="748030"/>
            <wp:effectExtent l="19050" t="0" r="0" b="0"/>
            <wp:wrapSquare wrapText="bothSides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1C0" w:rsidRPr="007041C0">
        <w:rPr>
          <w:noProof/>
          <w:sz w:val="18"/>
        </w:rPr>
        <w:pict>
          <v:oval id="_x0000_s1034" style="position:absolute;left:0;text-align:left;margin-left:469.65pt;margin-top:634.4pt;width:.05pt;height:1.15pt;z-index:251668480;mso-position-horizontal-relative:margin;mso-position-vertical-relative:margin" o:allowincell="f" filled="f" strokecolor="white" strokeweight="2pt">
            <w10:wrap anchorx="margin" anchory="margin"/>
          </v:oval>
        </w:pict>
      </w:r>
      <w:r>
        <w:rPr>
          <w:rFonts w:ascii="Arial" w:hAnsi="Arial"/>
          <w:sz w:val="18"/>
        </w:rPr>
        <w:t xml:space="preserve"> </w:t>
      </w:r>
      <w:r>
        <w:rPr>
          <w:sz w:val="28"/>
          <w:szCs w:val="28"/>
        </w:rPr>
        <w:t xml:space="preserve">          </w:t>
      </w:r>
      <w:r w:rsidRPr="001E3AF1">
        <w:rPr>
          <w:szCs w:val="28"/>
        </w:rPr>
        <w:t>Общество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 с 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ограниченной ответственностью </w:t>
      </w:r>
      <w:r>
        <w:rPr>
          <w:szCs w:val="28"/>
        </w:rPr>
        <w:t xml:space="preserve"> </w:t>
      </w:r>
      <w:r w:rsidRPr="001E3AF1">
        <w:rPr>
          <w:szCs w:val="28"/>
        </w:rPr>
        <w:t>«АЗС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 Плюс»</w:t>
      </w:r>
    </w:p>
    <w:p w:rsidR="0053359E" w:rsidRDefault="0053359E" w:rsidP="0053359E">
      <w:pPr>
        <w:ind w:firstLine="708"/>
        <w:jc w:val="center"/>
        <w:rPr>
          <w:szCs w:val="28"/>
        </w:rPr>
      </w:pPr>
      <w:r w:rsidRPr="001E3AF1">
        <w:rPr>
          <w:szCs w:val="28"/>
        </w:rPr>
        <w:t>Россия,</w:t>
      </w:r>
      <w:r>
        <w:rPr>
          <w:szCs w:val="28"/>
        </w:rPr>
        <w:t xml:space="preserve">  614095</w:t>
      </w:r>
      <w:r w:rsidRPr="001E3AF1">
        <w:rPr>
          <w:szCs w:val="28"/>
        </w:rPr>
        <w:t xml:space="preserve">, </w:t>
      </w:r>
      <w:r>
        <w:rPr>
          <w:szCs w:val="28"/>
        </w:rPr>
        <w:t xml:space="preserve">  </w:t>
      </w:r>
      <w:r w:rsidRPr="001E3AF1">
        <w:rPr>
          <w:szCs w:val="28"/>
        </w:rPr>
        <w:t>г.</w:t>
      </w:r>
      <w:r w:rsidRPr="00C10532">
        <w:rPr>
          <w:szCs w:val="28"/>
        </w:rPr>
        <w:t xml:space="preserve"> </w:t>
      </w:r>
      <w:r w:rsidRPr="001E3AF1">
        <w:rPr>
          <w:szCs w:val="28"/>
        </w:rPr>
        <w:t>Пермь,  ул.</w:t>
      </w:r>
      <w:r w:rsidRPr="00C10532">
        <w:rPr>
          <w:szCs w:val="28"/>
        </w:rPr>
        <w:t xml:space="preserve"> </w:t>
      </w:r>
      <w:r>
        <w:rPr>
          <w:szCs w:val="28"/>
        </w:rPr>
        <w:t>Советской Армии, 52</w:t>
      </w:r>
      <w:r w:rsidRPr="001E3AF1">
        <w:rPr>
          <w:szCs w:val="28"/>
        </w:rPr>
        <w:t>,  офис</w:t>
      </w:r>
      <w:r>
        <w:rPr>
          <w:szCs w:val="28"/>
        </w:rPr>
        <w:t xml:space="preserve"> </w:t>
      </w:r>
      <w:r w:rsidRPr="001E3AF1">
        <w:rPr>
          <w:szCs w:val="28"/>
        </w:rPr>
        <w:t>5</w:t>
      </w:r>
    </w:p>
    <w:p w:rsidR="0053359E" w:rsidRPr="001E3AF1" w:rsidRDefault="0053359E" w:rsidP="0053359E">
      <w:pPr>
        <w:ind w:firstLine="708"/>
        <w:jc w:val="center"/>
        <w:rPr>
          <w:szCs w:val="28"/>
        </w:rPr>
      </w:pPr>
      <w:r>
        <w:rPr>
          <w:szCs w:val="28"/>
        </w:rPr>
        <w:t xml:space="preserve">Телефон: (342) 270-05-77, </w:t>
      </w:r>
      <w:r>
        <w:rPr>
          <w:szCs w:val="28"/>
          <w:lang w:val="en-US"/>
        </w:rPr>
        <w:t>Email</w:t>
      </w:r>
      <w:r>
        <w:rPr>
          <w:szCs w:val="28"/>
        </w:rPr>
        <w:t xml:space="preserve">:  </w:t>
      </w:r>
      <w:r w:rsidRPr="009F6FD2">
        <w:rPr>
          <w:szCs w:val="28"/>
        </w:rPr>
        <w:t>azsplus59@yandex.ru</w:t>
      </w:r>
    </w:p>
    <w:p w:rsidR="0053359E" w:rsidRPr="0032369A" w:rsidRDefault="0053359E" w:rsidP="0053359E">
      <w:pPr>
        <w:pBdr>
          <w:bottom w:val="single" w:sz="6" w:space="1" w:color="auto"/>
        </w:pBdr>
        <w:ind w:firstLine="708"/>
        <w:jc w:val="center"/>
        <w:rPr>
          <w:szCs w:val="28"/>
        </w:rPr>
      </w:pPr>
      <w:r w:rsidRPr="001E3AF1">
        <w:rPr>
          <w:szCs w:val="28"/>
        </w:rPr>
        <w:t>ОГРН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 1115905007448, 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ИНН 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5905288514, </w:t>
      </w:r>
      <w:r>
        <w:rPr>
          <w:szCs w:val="28"/>
        </w:rPr>
        <w:t xml:space="preserve"> </w:t>
      </w:r>
      <w:r w:rsidRPr="001E3AF1">
        <w:rPr>
          <w:szCs w:val="28"/>
        </w:rPr>
        <w:t xml:space="preserve">КПП </w:t>
      </w:r>
      <w:r>
        <w:rPr>
          <w:szCs w:val="28"/>
        </w:rPr>
        <w:t xml:space="preserve"> </w:t>
      </w:r>
      <w:r w:rsidRPr="001E3AF1">
        <w:rPr>
          <w:szCs w:val="28"/>
        </w:rPr>
        <w:t>590501001</w:t>
      </w:r>
    </w:p>
    <w:p w:rsidR="0053359E" w:rsidRPr="009774AC" w:rsidRDefault="0006291E" w:rsidP="0006291E">
      <w:pPr>
        <w:jc w:val="center"/>
        <w:outlineLvl w:val="0"/>
        <w:rPr>
          <w:rFonts w:ascii="Arial" w:hAnsi="Arial"/>
          <w:sz w:val="18"/>
        </w:rPr>
      </w:pPr>
      <w:r w:rsidRPr="00615A75">
        <w:rPr>
          <w:b/>
          <w:sz w:val="24"/>
          <w:szCs w:val="24"/>
        </w:rPr>
        <w:t>БЛАНК ЗАКАЗА СИСТЕМЫ "СТРУНА+"</w:t>
      </w:r>
    </w:p>
    <w:p w:rsidR="0053359E" w:rsidRPr="002E1A78" w:rsidRDefault="007041C0" w:rsidP="0053359E">
      <w:pPr>
        <w:outlineLvl w:val="0"/>
        <w:rPr>
          <w:rFonts w:ascii="Arial" w:hAnsi="Arial"/>
          <w:sz w:val="18"/>
        </w:rPr>
      </w:pPr>
      <w:r w:rsidRPr="007041C0">
        <w:rPr>
          <w:b/>
          <w:noProof/>
        </w:rPr>
        <w:pict>
          <v:line id="_x0000_s1031" style="position:absolute;z-index:251665408;mso-position-horizontal-relative:margin;mso-position-vertical-relative:margin" from="447.95pt,461.35pt" to="448pt,644.4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line id="_x0000_s1026" style="position:absolute;z-index:251660288;mso-position-horizontal-relative:margin;mso-position-vertical-relative:margin" from="455.3pt,510.85pt" to="460.7pt,510.9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line id="_x0000_s1027" style="position:absolute;flip:y;z-index:251661312;mso-position-horizontal-relative:margin;mso-position-vertical-relative:margin" from="635.05pt,525.85pt" to="636.45pt,527.2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oval id="_x0000_s1030" style="position:absolute;margin-left:478.55pt;margin-top:557.75pt;width:.05pt;height:1.15pt;z-index:251664384;mso-position-horizontal-relative:margin;mso-position-vertical-relative:margin" o:allowincell="f" filled="f" strokecolor="white" strokeweight="2pt">
            <w10:wrap anchorx="margin" anchory="margin"/>
          </v:oval>
        </w:pict>
      </w:r>
      <w:r w:rsidRPr="007041C0">
        <w:rPr>
          <w:b/>
          <w:noProof/>
        </w:rPr>
        <w:pict>
          <v:line id="_x0000_s1029" style="position:absolute;flip:x;z-index:251663360;mso-position-horizontal-relative:margin;mso-position-vertical-relative:margin" from="476.3pt,555.5pt" to="480.85pt,555.55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oval id="_x0000_s1028" style="position:absolute;margin-left:327.8pt;margin-top:551pt;width:2.3pt;height:3.4pt;z-index:251662336;mso-position-horizontal-relative:margin;mso-position-vertical-relative:margin" o:allowincell="f" filled="f" strokecolor="white" strokeweight="1pt">
            <w10:wrap anchorx="margin" anchory="margin"/>
          </v:oval>
        </w:pict>
      </w:r>
      <w:r w:rsidRPr="007041C0">
        <w:rPr>
          <w:b/>
          <w:noProof/>
        </w:rPr>
        <w:pict>
          <v:oval id="_x0000_s1033" style="position:absolute;margin-left:464.7pt;margin-top:600.85pt;width:.05pt;height:1.2pt;z-index:251667456;mso-position-horizontal-relative:margin;mso-position-vertical-relative:margin" o:allowincell="f" filled="f" strokecolor="white" strokeweight="2pt">
            <w10:wrap anchorx="margin" anchory="margin"/>
          </v:oval>
        </w:pict>
      </w:r>
      <w:r w:rsidRPr="007041C0">
        <w:rPr>
          <w:b/>
          <w:noProof/>
        </w:rPr>
        <w:pict>
          <v:line id="_x0000_s1032" style="position:absolute;z-index:251666432;mso-position-horizontal-relative:margin;mso-position-vertical-relative:margin" from="462.1pt,605.35pt" to="467.2pt,605.4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line id="_x0000_s1037" style="position:absolute;flip:y;z-index:251671552;mso-position-horizontal-relative:margin;mso-position-vertical-relative:margin" from="397.15pt,629.8pt" to="405.45pt,630.2pt" o:allowincell="f" strokecolor="white" strokeweight="2pt">
            <v:stroke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line id="_x0000_s1036" style="position:absolute;flip:x;z-index:251670528;mso-position-horizontal-relative:margin;mso-position-vertical-relative:margin" from="82.2pt,745.6pt" to="85.1pt,745.65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Pr="007041C0">
        <w:rPr>
          <w:b/>
          <w:noProof/>
        </w:rPr>
        <w:pict>
          <v:line id="_x0000_s1035" style="position:absolute;flip:x;z-index:251669504;mso-position-horizontal-relative:margin;mso-position-vertical-relative:margin" from="240.8pt,758.35pt" to="242.35pt,758.4pt" o:allowincell="f" strokecolor="white" strokeweight=".5pt">
            <v:stroke dashstyle="1 1" startarrowwidth="narrow" startarrowlength="short" endarrowwidth="narrow" endarrowlength="short"/>
            <w10:wrap anchorx="margin" anchory="margin"/>
          </v:line>
        </w:pict>
      </w:r>
      <w:r w:rsidR="0053359E" w:rsidRPr="0073745C">
        <w:rPr>
          <w:b/>
        </w:rPr>
        <w:t xml:space="preserve">1. </w:t>
      </w:r>
      <w:r w:rsidR="0053359E">
        <w:rPr>
          <w:b/>
        </w:rPr>
        <w:t xml:space="preserve">Информация о заказчике </w:t>
      </w:r>
      <w:r w:rsidR="0053359E">
        <w:t>(</w:t>
      </w:r>
      <w:r w:rsidR="0053359E" w:rsidRPr="00752DE7">
        <w:t>реквизиты высылаются на отдельном листе)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938"/>
      </w:tblGrid>
      <w:tr w:rsidR="0053359E" w:rsidTr="007E4A8A">
        <w:tc>
          <w:tcPr>
            <w:tcW w:w="2977" w:type="dxa"/>
          </w:tcPr>
          <w:p w:rsidR="0053359E" w:rsidRPr="0030591F" w:rsidRDefault="0053359E" w:rsidP="007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Фирма</w:t>
            </w:r>
            <w:r w:rsidRPr="0030591F">
              <w:rPr>
                <w:sz w:val="24"/>
                <w:szCs w:val="24"/>
              </w:rPr>
              <w:t xml:space="preserve">, город           </w:t>
            </w:r>
          </w:p>
        </w:tc>
        <w:tc>
          <w:tcPr>
            <w:tcW w:w="7938" w:type="dxa"/>
          </w:tcPr>
          <w:p w:rsidR="0053359E" w:rsidRPr="0030591F" w:rsidRDefault="0053359E" w:rsidP="007E4A8A">
            <w:pPr>
              <w:rPr>
                <w:sz w:val="24"/>
                <w:szCs w:val="24"/>
              </w:rPr>
            </w:pPr>
            <w:r w:rsidRPr="0030591F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53359E" w:rsidTr="007E4A8A">
        <w:tc>
          <w:tcPr>
            <w:tcW w:w="2977" w:type="dxa"/>
          </w:tcPr>
          <w:p w:rsidR="0053359E" w:rsidRPr="0030591F" w:rsidRDefault="0053359E" w:rsidP="007E4A8A">
            <w:pPr>
              <w:rPr>
                <w:sz w:val="24"/>
                <w:szCs w:val="24"/>
              </w:rPr>
            </w:pPr>
            <w:r w:rsidRPr="0030591F">
              <w:rPr>
                <w:sz w:val="24"/>
                <w:szCs w:val="24"/>
              </w:rPr>
              <w:t xml:space="preserve">Тел./Факс. </w:t>
            </w:r>
            <w:r w:rsidRPr="008D7E0E"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-mail</w:t>
            </w:r>
            <w:r w:rsidRPr="0030591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938" w:type="dxa"/>
          </w:tcPr>
          <w:p w:rsidR="0053359E" w:rsidRPr="0030591F" w:rsidRDefault="0053359E" w:rsidP="007E4A8A">
            <w:pPr>
              <w:rPr>
                <w:sz w:val="24"/>
                <w:szCs w:val="24"/>
              </w:rPr>
            </w:pPr>
          </w:p>
        </w:tc>
      </w:tr>
      <w:tr w:rsidR="0053359E" w:rsidTr="007E4A8A">
        <w:tc>
          <w:tcPr>
            <w:tcW w:w="2977" w:type="dxa"/>
          </w:tcPr>
          <w:p w:rsidR="0053359E" w:rsidRPr="008C1EFC" w:rsidRDefault="0053359E" w:rsidP="007E4A8A">
            <w:pPr>
              <w:rPr>
                <w:sz w:val="24"/>
                <w:szCs w:val="24"/>
              </w:rPr>
            </w:pPr>
            <w:r w:rsidRPr="002E1A78">
              <w:t>Представитель (Ф.И.О</w:t>
            </w:r>
            <w:r w:rsidRPr="008C1EFC">
              <w:t>.</w:t>
            </w:r>
            <w:r w:rsidRPr="002E1A78">
              <w:t>)</w:t>
            </w:r>
            <w:r w:rsidRPr="0030591F">
              <w:rPr>
                <w:sz w:val="24"/>
                <w:szCs w:val="24"/>
              </w:rPr>
              <w:t xml:space="preserve"> </w:t>
            </w:r>
            <w:r w:rsidRPr="00C37475">
              <w:rPr>
                <w:sz w:val="24"/>
                <w:szCs w:val="24"/>
              </w:rPr>
              <w:t>/</w:t>
            </w:r>
            <w:r>
              <w:t xml:space="preserve">Дата  </w:t>
            </w:r>
            <w:r w:rsidRPr="008C1EFC">
              <w:t xml:space="preserve">          </w:t>
            </w:r>
          </w:p>
        </w:tc>
        <w:tc>
          <w:tcPr>
            <w:tcW w:w="7938" w:type="dxa"/>
          </w:tcPr>
          <w:p w:rsidR="0053359E" w:rsidRPr="0030591F" w:rsidRDefault="0053359E" w:rsidP="007E4A8A">
            <w:pPr>
              <w:rPr>
                <w:sz w:val="24"/>
                <w:szCs w:val="24"/>
              </w:rPr>
            </w:pPr>
          </w:p>
        </w:tc>
      </w:tr>
      <w:tr w:rsidR="0053359E" w:rsidTr="007E4A8A">
        <w:tc>
          <w:tcPr>
            <w:tcW w:w="2977" w:type="dxa"/>
          </w:tcPr>
          <w:p w:rsidR="0053359E" w:rsidRPr="002E1A78" w:rsidRDefault="0053359E" w:rsidP="007E4A8A">
            <w:r w:rsidRPr="002E1A78">
              <w:t>Адрес объекта, тел.</w:t>
            </w:r>
          </w:p>
        </w:tc>
        <w:tc>
          <w:tcPr>
            <w:tcW w:w="7938" w:type="dxa"/>
          </w:tcPr>
          <w:p w:rsidR="0053359E" w:rsidRPr="0030591F" w:rsidRDefault="0053359E" w:rsidP="007E4A8A">
            <w:pPr>
              <w:rPr>
                <w:sz w:val="24"/>
                <w:szCs w:val="24"/>
              </w:rPr>
            </w:pPr>
          </w:p>
        </w:tc>
      </w:tr>
    </w:tbl>
    <w:p w:rsidR="0053359E" w:rsidRDefault="0053359E" w:rsidP="0053359E">
      <w:pPr>
        <w:rPr>
          <w:b/>
        </w:rPr>
      </w:pPr>
    </w:p>
    <w:p w:rsidR="0053359E" w:rsidRPr="00900B88" w:rsidRDefault="0053359E" w:rsidP="0053359E">
      <w:pPr>
        <w:rPr>
          <w:b/>
        </w:rPr>
      </w:pPr>
      <w:r w:rsidRPr="00705130">
        <w:rPr>
          <w:b/>
        </w:rPr>
        <w:t>2</w:t>
      </w:r>
      <w:r>
        <w:rPr>
          <w:b/>
        </w:rPr>
        <w:t xml:space="preserve">. Требования к комплектации системы СТРУНА+: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  <w:gridCol w:w="850"/>
      </w:tblGrid>
      <w:tr w:rsidR="0053359E" w:rsidTr="007E4A8A">
        <w:tc>
          <w:tcPr>
            <w:tcW w:w="10031" w:type="dxa"/>
          </w:tcPr>
          <w:p w:rsidR="0053359E" w:rsidRPr="00DD1BD7" w:rsidRDefault="0053359E" w:rsidP="007E4A8A">
            <w:r w:rsidRPr="00DD1BD7">
              <w:t xml:space="preserve">Расстояние </w:t>
            </w:r>
            <w:r w:rsidRPr="00DD1BD7">
              <w:rPr>
                <w:bCs/>
              </w:rPr>
              <w:t xml:space="preserve">от  блока индикации </w:t>
            </w:r>
            <w:r w:rsidRPr="00DD1BD7">
              <w:rPr>
                <w:b/>
                <w:bCs/>
              </w:rPr>
              <w:t>БИ</w:t>
            </w:r>
            <w:proofErr w:type="gramStart"/>
            <w:r w:rsidRPr="00DD1BD7">
              <w:rPr>
                <w:b/>
                <w:bCs/>
              </w:rPr>
              <w:t>1</w:t>
            </w:r>
            <w:proofErr w:type="gramEnd"/>
            <w:r w:rsidRPr="00DD1BD7">
              <w:t xml:space="preserve"> </w:t>
            </w:r>
            <w:r w:rsidRPr="00DD1BD7">
              <w:rPr>
                <w:bCs/>
              </w:rPr>
              <w:t xml:space="preserve">до </w:t>
            </w:r>
            <w:r w:rsidRPr="00DD1BD7">
              <w:rPr>
                <w:b/>
              </w:rPr>
              <w:t>компьютера</w:t>
            </w:r>
            <w:r w:rsidRPr="00DD1BD7">
              <w:rPr>
                <w:bCs/>
              </w:rPr>
              <w:t xml:space="preserve">, </w:t>
            </w:r>
            <w:r w:rsidRPr="00DD1BD7">
              <w:t>метров</w:t>
            </w:r>
            <w:r>
              <w:rPr>
                <w:bCs/>
              </w:rPr>
              <w:t xml:space="preserve">       </w:t>
            </w:r>
            <w:r w:rsidRPr="00C37475">
              <w:rPr>
                <w:bCs/>
                <w:i/>
              </w:rPr>
              <w:t>(</w:t>
            </w:r>
            <w:r w:rsidRPr="00F729DE">
              <w:rPr>
                <w:b/>
                <w:bCs/>
                <w:i/>
              </w:rPr>
              <w:t>по умолчанию</w:t>
            </w:r>
            <w:r w:rsidRPr="00C37475">
              <w:rPr>
                <w:bCs/>
                <w:i/>
              </w:rPr>
              <w:t xml:space="preserve">  поставляется </w:t>
            </w:r>
            <w:r w:rsidRPr="00C37475">
              <w:rPr>
                <w:b/>
                <w:bCs/>
                <w:i/>
              </w:rPr>
              <w:t>кабель</w:t>
            </w:r>
            <w:r w:rsidRPr="00C37475">
              <w:rPr>
                <w:bCs/>
                <w:i/>
              </w:rPr>
              <w:t xml:space="preserve"> </w:t>
            </w:r>
            <w:r w:rsidRPr="00C37475">
              <w:rPr>
                <w:b/>
                <w:bCs/>
                <w:i/>
                <w:lang w:val="en-US"/>
              </w:rPr>
              <w:t>USB</w:t>
            </w:r>
            <w:r w:rsidRPr="00C37475">
              <w:rPr>
                <w:b/>
                <w:bCs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37475">
                <w:rPr>
                  <w:b/>
                  <w:bCs/>
                  <w:i/>
                </w:rPr>
                <w:t>5 м</w:t>
              </w:r>
            </w:smartTag>
            <w:r w:rsidRPr="00DD1BD7">
              <w:rPr>
                <w:bCs/>
              </w:rPr>
              <w:t>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DD1BD7" w:rsidRDefault="0053359E" w:rsidP="007E4A8A">
            <w:r w:rsidRPr="00DD1BD7">
              <w:t xml:space="preserve">Расстояние </w:t>
            </w:r>
            <w:r w:rsidRPr="00DD1BD7">
              <w:rPr>
                <w:bCs/>
              </w:rPr>
              <w:t xml:space="preserve">от </w:t>
            </w:r>
            <w:r w:rsidRPr="00DD1BD7">
              <w:rPr>
                <w:b/>
                <w:bCs/>
              </w:rPr>
              <w:t>шкафа с УР</w:t>
            </w:r>
            <w:r w:rsidRPr="00DD1BD7">
              <w:t xml:space="preserve">  </w:t>
            </w:r>
            <w:r w:rsidRPr="00DD1BD7">
              <w:rPr>
                <w:bCs/>
              </w:rPr>
              <w:t xml:space="preserve">до блока индикации </w:t>
            </w:r>
            <w:r w:rsidRPr="00DD1BD7">
              <w:rPr>
                <w:b/>
                <w:bCs/>
              </w:rPr>
              <w:t>БИ</w:t>
            </w:r>
            <w:proofErr w:type="gramStart"/>
            <w:r w:rsidRPr="00DD1BD7">
              <w:rPr>
                <w:b/>
                <w:bCs/>
              </w:rPr>
              <w:t>1</w:t>
            </w:r>
            <w:proofErr w:type="gramEnd"/>
            <w:r w:rsidRPr="00DD1BD7">
              <w:rPr>
                <w:bCs/>
              </w:rPr>
              <w:t xml:space="preserve">, </w:t>
            </w:r>
            <w:r w:rsidRPr="00DD1BD7">
              <w:t>метров</w:t>
            </w:r>
            <w:r>
              <w:rPr>
                <w:bCs/>
              </w:rPr>
              <w:t xml:space="preserve">            </w:t>
            </w:r>
            <w:r w:rsidRPr="00C37475">
              <w:rPr>
                <w:bCs/>
                <w:i/>
              </w:rPr>
              <w:t xml:space="preserve"> (</w:t>
            </w:r>
            <w:r w:rsidRPr="00F729DE">
              <w:rPr>
                <w:b/>
                <w:bCs/>
                <w:i/>
              </w:rPr>
              <w:t>по умолчанию</w:t>
            </w:r>
            <w:r w:rsidRPr="00C37475">
              <w:rPr>
                <w:bCs/>
                <w:i/>
              </w:rPr>
              <w:t xml:space="preserve"> поставляется  </w:t>
            </w:r>
            <w:r w:rsidRPr="00C37475">
              <w:rPr>
                <w:b/>
                <w:bCs/>
                <w:i/>
              </w:rPr>
              <w:t xml:space="preserve">кабель </w:t>
            </w:r>
            <w:r w:rsidRPr="00C37475">
              <w:rPr>
                <w:bCs/>
                <w:i/>
              </w:rPr>
              <w:t xml:space="preserve"> 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37475">
                <w:rPr>
                  <w:b/>
                  <w:bCs/>
                  <w:i/>
                </w:rPr>
                <w:t>20 м</w:t>
              </w:r>
            </w:smartTag>
            <w:r w:rsidRPr="00C37475">
              <w:rPr>
                <w:bCs/>
                <w:i/>
              </w:rPr>
              <w:t>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DD1BD7" w:rsidRDefault="0053359E" w:rsidP="007E4A8A">
            <w:r w:rsidRPr="00DD1BD7">
              <w:t xml:space="preserve">Расстояние </w:t>
            </w:r>
            <w:r w:rsidRPr="00DD1BD7">
              <w:rPr>
                <w:bCs/>
              </w:rPr>
              <w:t xml:space="preserve">от </w:t>
            </w:r>
            <w:r w:rsidRPr="00DD1BD7">
              <w:rPr>
                <w:b/>
                <w:bCs/>
              </w:rPr>
              <w:t>шкафа с УР</w:t>
            </w:r>
            <w:r w:rsidRPr="00DD1BD7">
              <w:t xml:space="preserve">  </w:t>
            </w:r>
            <w:r w:rsidRPr="00DD1BD7">
              <w:rPr>
                <w:bCs/>
              </w:rPr>
              <w:t xml:space="preserve">до  блока управления </w:t>
            </w:r>
            <w:r w:rsidRPr="00DD1BD7">
              <w:rPr>
                <w:b/>
                <w:bCs/>
              </w:rPr>
              <w:t>БУ</w:t>
            </w:r>
            <w:proofErr w:type="gramStart"/>
            <w:r w:rsidRPr="00DD1BD7">
              <w:rPr>
                <w:b/>
                <w:bCs/>
              </w:rPr>
              <w:t>2</w:t>
            </w:r>
            <w:proofErr w:type="gramEnd"/>
            <w:r w:rsidRPr="00DD1BD7">
              <w:rPr>
                <w:bCs/>
              </w:rPr>
              <w:t xml:space="preserve">, </w:t>
            </w:r>
            <w:r w:rsidRPr="00DD1BD7">
              <w:t>метров</w:t>
            </w:r>
            <w:r>
              <w:rPr>
                <w:bCs/>
              </w:rPr>
              <w:t xml:space="preserve">                </w:t>
            </w:r>
            <w:r w:rsidRPr="00C37475">
              <w:rPr>
                <w:bCs/>
                <w:i/>
              </w:rPr>
              <w:t>(</w:t>
            </w:r>
            <w:r w:rsidRPr="00F729DE">
              <w:rPr>
                <w:b/>
                <w:bCs/>
                <w:i/>
              </w:rPr>
              <w:t>по умолчанию</w:t>
            </w:r>
            <w:r w:rsidRPr="00C37475">
              <w:rPr>
                <w:bCs/>
                <w:i/>
              </w:rPr>
              <w:t xml:space="preserve"> поставляется </w:t>
            </w:r>
            <w:r w:rsidRPr="00C37475">
              <w:rPr>
                <w:b/>
                <w:bCs/>
                <w:i/>
              </w:rPr>
              <w:t xml:space="preserve">кабель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37475">
                <w:rPr>
                  <w:b/>
                  <w:bCs/>
                  <w:i/>
                </w:rPr>
                <w:t>2 м</w:t>
              </w:r>
            </w:smartTag>
            <w:r w:rsidRPr="00C37475">
              <w:rPr>
                <w:bCs/>
                <w:i/>
              </w:rPr>
              <w:t>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1B6F93" w:rsidRDefault="0053359E" w:rsidP="007E4A8A"/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DD1BD7" w:rsidRDefault="0053359E" w:rsidP="007E4A8A">
            <w:r w:rsidRPr="00C8074B">
              <w:rPr>
                <w:b/>
              </w:rPr>
              <w:t>Программа "АРМ СТРУНА-МВИ"</w:t>
            </w:r>
            <w:r w:rsidRPr="00DD1BD7">
              <w:t xml:space="preserve">  </w:t>
            </w:r>
            <w:r w:rsidRPr="00C37475">
              <w:rPr>
                <w:i/>
              </w:rPr>
              <w:t>(сетевая, многопользовательская, с оценкой расчёта массы</w:t>
            </w:r>
            <w:proofErr w:type="gramStart"/>
            <w:r w:rsidRPr="00C37475">
              <w:rPr>
                <w:i/>
              </w:rPr>
              <w:t>)</w:t>
            </w:r>
            <w:r w:rsidRPr="00DD1BD7">
              <w:t xml:space="preserve">                    </w:t>
            </w:r>
            <w:r>
              <w:t xml:space="preserve">(+)  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DD1BD7" w:rsidRDefault="007041C0" w:rsidP="007E4A8A">
            <w:r w:rsidRPr="007041C0">
              <w:rPr>
                <w:b/>
                <w:noProof/>
              </w:rPr>
              <w:pict>
                <v:oval id="_x0000_s1038" style="position:absolute;margin-left:465.6pt;margin-top:7.25pt;width:.05pt;height:1.2pt;z-index:251672576;mso-position-horizontal-relative:margin;mso-position-vertical-relative:margin" filled="f" strokecolor="white" strokeweight="2pt">
                  <w10:wrap anchorx="margin" anchory="margin"/>
                </v:oval>
              </w:pict>
            </w:r>
            <w:r w:rsidR="0053359E" w:rsidRPr="00DD1BD7">
              <w:t>Програ</w:t>
            </w:r>
            <w:r w:rsidR="0053359E">
              <w:t xml:space="preserve">мма "Сервер СТРУНА-МВИ" </w:t>
            </w:r>
            <w:r w:rsidR="0053359E" w:rsidRPr="00C37475">
              <w:rPr>
                <w:i/>
              </w:rPr>
              <w:t>(входит в состав  "АРМ СТРУНА-МВИ", функция ОРС сервера</w:t>
            </w:r>
            <w:proofErr w:type="gramStart"/>
            <w:r w:rsidR="0053359E" w:rsidRPr="00C37475">
              <w:rPr>
                <w:i/>
              </w:rPr>
              <w:t>)</w:t>
            </w:r>
            <w:r w:rsidR="0053359E" w:rsidRPr="00DD1BD7">
              <w:t xml:space="preserve">     </w:t>
            </w:r>
            <w:r w:rsidR="0053359E" w:rsidRPr="002E1A78">
              <w:t xml:space="preserve"> </w:t>
            </w:r>
            <w:r w:rsidR="0053359E" w:rsidRPr="00DD1BD7">
              <w:t xml:space="preserve">  </w:t>
            </w:r>
            <w:r w:rsidR="0053359E">
              <w:t xml:space="preserve">      </w:t>
            </w:r>
            <w:r w:rsidR="0053359E" w:rsidRPr="00DD1BD7">
              <w:t xml:space="preserve"> </w:t>
            </w:r>
            <w:r w:rsidR="0053359E">
              <w:t xml:space="preserve"> (+)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E57AB6" w:rsidRDefault="0053359E" w:rsidP="007E4A8A">
            <w:pPr>
              <w:rPr>
                <w:noProof/>
              </w:rPr>
            </w:pPr>
            <w:r>
              <w:rPr>
                <w:noProof/>
              </w:rPr>
              <w:t>Ввод градуировочных таблиц, в процессе изготовления</w:t>
            </w:r>
            <w:r>
              <w:t xml:space="preserve"> системы СТРУНА</w:t>
            </w:r>
            <w:proofErr w:type="gramStart"/>
            <w:r>
              <w:t xml:space="preserve">+       </w:t>
            </w:r>
            <w:r w:rsidRPr="00784D7E">
              <w:t xml:space="preserve">                                                   </w:t>
            </w:r>
            <w:r>
              <w:t xml:space="preserve">   (+)                                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73745C" w:rsidRDefault="0053359E" w:rsidP="007E4A8A">
            <w:pPr>
              <w:rPr>
                <w:b/>
                <w:noProof/>
              </w:rPr>
            </w:pPr>
            <w:r w:rsidRPr="00DD1BD7">
              <w:t xml:space="preserve">Ввод системы в эксплуатацию службой изготовителя </w:t>
            </w:r>
            <w:r w:rsidRPr="00C37475">
              <w:rPr>
                <w:i/>
              </w:rPr>
              <w:t>(по возможности</w:t>
            </w:r>
            <w:r>
              <w:rPr>
                <w:i/>
              </w:rPr>
              <w:t xml:space="preserve"> службы</w:t>
            </w:r>
            <w:proofErr w:type="gramStart"/>
            <w:r w:rsidRPr="00C37475">
              <w:rPr>
                <w:i/>
              </w:rPr>
              <w:t xml:space="preserve">)           </w:t>
            </w:r>
            <w:r>
              <w:rPr>
                <w:i/>
              </w:rPr>
              <w:t xml:space="preserve">                 </w:t>
            </w:r>
            <w:r w:rsidRPr="00C37475">
              <w:rPr>
                <w:i/>
              </w:rPr>
              <w:t xml:space="preserve">                     </w:t>
            </w:r>
            <w:r>
              <w:rPr>
                <w:i/>
              </w:rPr>
              <w:t xml:space="preserve"> </w:t>
            </w:r>
            <w:r w:rsidRPr="00C37475">
              <w:rPr>
                <w:i/>
              </w:rPr>
              <w:t xml:space="preserve"> </w:t>
            </w:r>
            <w:r>
              <w:t>(+)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DD1BD7" w:rsidRDefault="0053359E" w:rsidP="007E4A8A">
            <w:r w:rsidRPr="00DD1BD7">
              <w:t>Кабель до резервуаров МКЭШ 5х0,35, метров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DD1BD7" w:rsidRDefault="0053359E" w:rsidP="007E4A8A">
            <w:r w:rsidRPr="00DD1BD7">
              <w:t xml:space="preserve">ЭД на бумажном носителе  по запросу </w:t>
            </w:r>
            <w:r w:rsidRPr="00C37475">
              <w:rPr>
                <w:i/>
              </w:rPr>
              <w:t>(*ЭД на компакт диске входит в комплект поставки</w:t>
            </w:r>
            <w:proofErr w:type="gramStart"/>
            <w:r w:rsidRPr="00C37475">
              <w:rPr>
                <w:i/>
              </w:rPr>
              <w:t>)</w:t>
            </w:r>
            <w:r w:rsidRPr="00C37475">
              <w:t xml:space="preserve">                        </w:t>
            </w:r>
            <w:r>
              <w:t xml:space="preserve">    </w:t>
            </w:r>
            <w:r w:rsidRPr="00C37475">
              <w:t xml:space="preserve">  </w:t>
            </w:r>
            <w:r>
              <w:t>(+)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</w:tbl>
    <w:p w:rsidR="0053359E" w:rsidRDefault="0053359E" w:rsidP="0053359E">
      <w:pPr>
        <w:rPr>
          <w:b/>
        </w:rPr>
      </w:pPr>
    </w:p>
    <w:p w:rsidR="0053359E" w:rsidRDefault="0053359E" w:rsidP="0053359E">
      <w:pPr>
        <w:rPr>
          <w:b/>
        </w:rPr>
      </w:pPr>
      <w:r w:rsidRPr="00CF07ED">
        <w:rPr>
          <w:b/>
        </w:rPr>
        <w:t>3</w:t>
      </w:r>
      <w:r w:rsidRPr="0073745C">
        <w:rPr>
          <w:b/>
        </w:rPr>
        <w:t>.</w:t>
      </w:r>
      <w:r>
        <w:rPr>
          <w:b/>
          <w:sz w:val="24"/>
        </w:rPr>
        <w:t xml:space="preserve"> </w:t>
      </w:r>
      <w:r>
        <w:rPr>
          <w:b/>
        </w:rPr>
        <w:t>Первичные преобразователи параметров (ППП) для нефтепродуктов, СУГ,</w:t>
      </w:r>
      <w:r w:rsidRPr="0073745C">
        <w:rPr>
          <w:b/>
        </w:rPr>
        <w:t xml:space="preserve"> АПЖ</w:t>
      </w:r>
      <w:r>
        <w:rPr>
          <w:b/>
        </w:rPr>
        <w:t xml:space="preserve"> устанавливаемые в резервуары</w:t>
      </w:r>
    </w:p>
    <w:p w:rsidR="0053359E" w:rsidRPr="00C37475" w:rsidRDefault="0053359E" w:rsidP="0053359E">
      <w:pPr>
        <w:rPr>
          <w:i/>
        </w:rPr>
      </w:pPr>
      <w:r w:rsidRPr="00C37475">
        <w:rPr>
          <w:i/>
        </w:rPr>
        <w:t>(</w:t>
      </w:r>
      <w:r w:rsidRPr="00C37475">
        <w:rPr>
          <w:bCs/>
          <w:i/>
        </w:rPr>
        <w:t>наличие:</w:t>
      </w:r>
      <w:r w:rsidRPr="00C37475">
        <w:rPr>
          <w:b/>
          <w:bCs/>
          <w:i/>
        </w:rPr>
        <w:t xml:space="preserve"> +,  </w:t>
      </w:r>
      <w:r w:rsidRPr="00C37475">
        <w:rPr>
          <w:bCs/>
          <w:i/>
        </w:rPr>
        <w:t xml:space="preserve">количество </w:t>
      </w:r>
      <w:proofErr w:type="spellStart"/>
      <w:r w:rsidRPr="00C37475">
        <w:rPr>
          <w:bCs/>
          <w:i/>
        </w:rPr>
        <w:t>погружных</w:t>
      </w:r>
      <w:proofErr w:type="spellEnd"/>
      <w:r w:rsidRPr="00C37475">
        <w:rPr>
          <w:bCs/>
          <w:i/>
        </w:rPr>
        <w:t xml:space="preserve"> плотномеров</w:t>
      </w:r>
      <w:r w:rsidRPr="00C37475">
        <w:rPr>
          <w:i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53359E" w:rsidRPr="0046352E" w:rsidTr="007E4A8A">
        <w:tc>
          <w:tcPr>
            <w:tcW w:w="3119" w:type="dxa"/>
          </w:tcPr>
          <w:p w:rsidR="0053359E" w:rsidRPr="0046352E" w:rsidRDefault="0053359E" w:rsidP="007E4A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1 рез.</w:t>
            </w:r>
          </w:p>
        </w:tc>
        <w:tc>
          <w:tcPr>
            <w:tcW w:w="993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2 рез.</w:t>
            </w:r>
          </w:p>
        </w:tc>
        <w:tc>
          <w:tcPr>
            <w:tcW w:w="992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3 рез.</w:t>
            </w:r>
          </w:p>
        </w:tc>
        <w:tc>
          <w:tcPr>
            <w:tcW w:w="992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4 рез.</w:t>
            </w:r>
          </w:p>
        </w:tc>
        <w:tc>
          <w:tcPr>
            <w:tcW w:w="992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5 рез.</w:t>
            </w:r>
          </w:p>
        </w:tc>
        <w:tc>
          <w:tcPr>
            <w:tcW w:w="993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6 рез.</w:t>
            </w:r>
          </w:p>
        </w:tc>
        <w:tc>
          <w:tcPr>
            <w:tcW w:w="992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7 рез.</w:t>
            </w:r>
          </w:p>
        </w:tc>
        <w:tc>
          <w:tcPr>
            <w:tcW w:w="850" w:type="dxa"/>
          </w:tcPr>
          <w:p w:rsidR="0053359E" w:rsidRPr="0046352E" w:rsidRDefault="0053359E" w:rsidP="007E4A8A">
            <w:pPr>
              <w:rPr>
                <w:sz w:val="24"/>
                <w:szCs w:val="24"/>
              </w:rPr>
            </w:pPr>
            <w:r w:rsidRPr="0046352E">
              <w:rPr>
                <w:sz w:val="24"/>
                <w:szCs w:val="24"/>
              </w:rPr>
              <w:t>8 рез.</w:t>
            </w:r>
          </w:p>
        </w:tc>
      </w:tr>
      <w:tr w:rsidR="0053359E" w:rsidTr="007E4A8A">
        <w:tc>
          <w:tcPr>
            <w:tcW w:w="3119" w:type="dxa"/>
          </w:tcPr>
          <w:p w:rsidR="0053359E" w:rsidRPr="002E1A78" w:rsidRDefault="0053359E" w:rsidP="007E4A8A">
            <w:pPr>
              <w:rPr>
                <w:sz w:val="22"/>
                <w:szCs w:val="22"/>
              </w:rPr>
            </w:pPr>
            <w:r w:rsidRPr="002E1A78">
              <w:rPr>
                <w:b/>
                <w:sz w:val="22"/>
                <w:szCs w:val="22"/>
              </w:rPr>
              <w:t>ППП</w:t>
            </w:r>
            <w:r w:rsidRPr="002E1A78">
              <w:rPr>
                <w:sz w:val="22"/>
                <w:szCs w:val="22"/>
              </w:rPr>
              <w:t xml:space="preserve"> с плотномером «поверхностный</w:t>
            </w:r>
            <w:proofErr w:type="gramStart"/>
            <w:r w:rsidRPr="002E1A78">
              <w:rPr>
                <w:sz w:val="22"/>
                <w:szCs w:val="22"/>
              </w:rPr>
              <w:t>»</w:t>
            </w:r>
            <w:r w:rsidRPr="00554932">
              <w:rPr>
                <w:sz w:val="22"/>
                <w:szCs w:val="22"/>
              </w:rPr>
              <w:t xml:space="preserve">               </w:t>
            </w:r>
            <w:r w:rsidRPr="002E1A78">
              <w:rPr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992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Pr="00DD14B2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c>
          <w:tcPr>
            <w:tcW w:w="3119" w:type="dxa"/>
          </w:tcPr>
          <w:p w:rsidR="0053359E" w:rsidRPr="002E1A78" w:rsidRDefault="0053359E" w:rsidP="007E4A8A">
            <w:pPr>
              <w:rPr>
                <w:sz w:val="22"/>
                <w:szCs w:val="22"/>
              </w:rPr>
            </w:pPr>
            <w:r w:rsidRPr="002E1A78">
              <w:rPr>
                <w:b/>
                <w:sz w:val="22"/>
                <w:szCs w:val="22"/>
              </w:rPr>
              <w:t>ППП</w:t>
            </w:r>
            <w:r w:rsidRPr="002E1A78">
              <w:rPr>
                <w:sz w:val="22"/>
                <w:szCs w:val="22"/>
              </w:rPr>
              <w:t xml:space="preserve"> с плотномером «</w:t>
            </w:r>
            <w:proofErr w:type="spellStart"/>
            <w:r w:rsidRPr="002E1A78">
              <w:rPr>
                <w:sz w:val="22"/>
                <w:szCs w:val="22"/>
              </w:rPr>
              <w:t>погружной</w:t>
            </w:r>
            <w:proofErr w:type="spellEnd"/>
            <w:r w:rsidRPr="002E1A78">
              <w:rPr>
                <w:sz w:val="22"/>
                <w:szCs w:val="22"/>
              </w:rPr>
              <w:t>»    (+ количество)</w:t>
            </w: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c>
          <w:tcPr>
            <w:tcW w:w="3119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</w:rPr>
              <w:t>ППП</w:t>
            </w:r>
            <w:r w:rsidRPr="002E1A78">
              <w:rPr>
                <w:sz w:val="24"/>
                <w:szCs w:val="24"/>
              </w:rPr>
              <w:t xml:space="preserve"> без плотномера</w:t>
            </w:r>
            <w:proofErr w:type="gramStart"/>
            <w:r w:rsidRPr="002E1A78">
              <w:rPr>
                <w:sz w:val="24"/>
                <w:szCs w:val="24"/>
              </w:rPr>
              <w:t xml:space="preserve">      (+)</w:t>
            </w:r>
            <w:proofErr w:type="gramEnd"/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c>
          <w:tcPr>
            <w:tcW w:w="3119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 w:rsidRPr="002E1A78">
              <w:rPr>
                <w:b/>
                <w:sz w:val="24"/>
                <w:szCs w:val="24"/>
              </w:rPr>
              <w:t xml:space="preserve"> 1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c>
          <w:tcPr>
            <w:tcW w:w="3119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 w:rsidRPr="002E1A78">
              <w:rPr>
                <w:b/>
                <w:sz w:val="24"/>
                <w:szCs w:val="24"/>
              </w:rPr>
              <w:t xml:space="preserve"> 2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rPr>
          <w:trHeight w:val="203"/>
        </w:trPr>
        <w:tc>
          <w:tcPr>
            <w:tcW w:w="3119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b/>
                <w:sz w:val="24"/>
                <w:szCs w:val="24"/>
                <w:lang w:val="en-US"/>
              </w:rPr>
              <w:t>H</w:t>
            </w:r>
            <w:r w:rsidRPr="002E1A78">
              <w:rPr>
                <w:b/>
                <w:sz w:val="24"/>
                <w:szCs w:val="24"/>
              </w:rPr>
              <w:t xml:space="preserve"> 3</w:t>
            </w:r>
            <w:r w:rsidRPr="002E1A78">
              <w:rPr>
                <w:sz w:val="24"/>
                <w:szCs w:val="24"/>
              </w:rPr>
              <w:t xml:space="preserve">  (размер в мм)</w:t>
            </w: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rPr>
          <w:trHeight w:val="215"/>
        </w:trPr>
        <w:tc>
          <w:tcPr>
            <w:tcW w:w="3119" w:type="dxa"/>
          </w:tcPr>
          <w:p w:rsidR="0053359E" w:rsidRPr="002E1A78" w:rsidRDefault="0053359E" w:rsidP="007E4A8A">
            <w:r w:rsidRPr="002E1A78">
              <w:t>Тип продукта (ДТ</w:t>
            </w:r>
            <w:proofErr w:type="gramStart"/>
            <w:r w:rsidRPr="002E1A78">
              <w:t>,А</w:t>
            </w:r>
            <w:proofErr w:type="gramEnd"/>
            <w:r w:rsidRPr="002E1A78">
              <w:t xml:space="preserve">И,СУГ, и </w:t>
            </w:r>
            <w:proofErr w:type="spellStart"/>
            <w:r w:rsidRPr="002E1A78">
              <w:t>т.д</w:t>
            </w:r>
            <w:proofErr w:type="spellEnd"/>
            <w:r w:rsidRPr="002E1A78">
              <w:t>)</w:t>
            </w: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rPr>
          <w:trHeight w:val="215"/>
        </w:trPr>
        <w:tc>
          <w:tcPr>
            <w:tcW w:w="3119" w:type="dxa"/>
          </w:tcPr>
          <w:p w:rsidR="0053359E" w:rsidRPr="002E1A78" w:rsidRDefault="0053359E" w:rsidP="007E4A8A">
            <w:r w:rsidRPr="002E1A78">
              <w:t>Расстояние между фланцами</w:t>
            </w:r>
          </w:p>
          <w:p w:rsidR="0053359E" w:rsidRPr="002E1A78" w:rsidRDefault="0053359E" w:rsidP="007E4A8A">
            <w:r w:rsidRPr="002E1A78">
              <w:t>(при ППП на двух фланцах)</w:t>
            </w: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  <w:tr w:rsidR="0053359E" w:rsidTr="007E4A8A">
        <w:trPr>
          <w:trHeight w:val="215"/>
        </w:trPr>
        <w:tc>
          <w:tcPr>
            <w:tcW w:w="3119" w:type="dxa"/>
          </w:tcPr>
          <w:p w:rsidR="0053359E" w:rsidRPr="002E1A78" w:rsidRDefault="0053359E" w:rsidP="007E4A8A">
            <w:r w:rsidRPr="002E1A78">
              <w:rPr>
                <w:b/>
                <w:sz w:val="22"/>
                <w:szCs w:val="22"/>
              </w:rPr>
              <w:t>ППП</w:t>
            </w:r>
            <w:r w:rsidRPr="009A2EB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спец. исполнения  для системы </w:t>
            </w:r>
            <w:proofErr w:type="spellStart"/>
            <w:r>
              <w:rPr>
                <w:sz w:val="22"/>
                <w:szCs w:val="22"/>
              </w:rPr>
              <w:t>Росрезерва</w:t>
            </w:r>
            <w:proofErr w:type="spellEnd"/>
            <w:proofErr w:type="gramStart"/>
            <w:r w:rsidRPr="002E1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Pr="002E1A78">
              <w:rPr>
                <w:sz w:val="24"/>
                <w:szCs w:val="24"/>
              </w:rPr>
              <w:t>(+)</w:t>
            </w:r>
            <w:proofErr w:type="gramEnd"/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53359E" w:rsidRDefault="0053359E" w:rsidP="007E4A8A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8"/>
              </w:rPr>
            </w:pPr>
          </w:p>
        </w:tc>
      </w:tr>
    </w:tbl>
    <w:p w:rsidR="0053359E" w:rsidRPr="0024175B" w:rsidRDefault="0053359E" w:rsidP="0053359E">
      <w:pPr>
        <w:numPr>
          <w:ilvl w:val="0"/>
          <w:numId w:val="1"/>
        </w:numPr>
      </w:pPr>
      <w:r w:rsidRPr="0024175B">
        <w:t>при количестве</w:t>
      </w:r>
      <w:r>
        <w:t xml:space="preserve"> резервуаров</w:t>
      </w:r>
      <w:r w:rsidRPr="0024175B">
        <w:t xml:space="preserve"> больше 8, данные по резервуарам заполняются на таком же бланке в п.3 или можно скопировать и добавить таблицу п. 3, с изменением нумерации резервуаров</w:t>
      </w:r>
    </w:p>
    <w:p w:rsidR="0053359E" w:rsidRPr="008A3AB8" w:rsidRDefault="0053359E" w:rsidP="0053359E">
      <w:pPr>
        <w:numPr>
          <w:ilvl w:val="0"/>
          <w:numId w:val="1"/>
        </w:numPr>
      </w:pPr>
      <w:r w:rsidRPr="0024175B">
        <w:t xml:space="preserve">Для резервуаров РГС и СУГ, </w:t>
      </w:r>
      <w:r>
        <w:t xml:space="preserve">при коммерческом учёте, </w:t>
      </w:r>
      <w:r w:rsidRPr="0024175B">
        <w:t xml:space="preserve">рекомендуется выбирать </w:t>
      </w:r>
      <w:proofErr w:type="gramStart"/>
      <w:r w:rsidRPr="0024175B">
        <w:t>высокоточный</w:t>
      </w:r>
      <w:proofErr w:type="gramEnd"/>
      <w:r w:rsidRPr="0024175B">
        <w:t xml:space="preserve"> </w:t>
      </w:r>
      <w:r w:rsidRPr="0024175B">
        <w:rPr>
          <w:b/>
          <w:i/>
        </w:rPr>
        <w:t>ППП с плотномером «</w:t>
      </w:r>
      <w:proofErr w:type="spellStart"/>
      <w:r w:rsidRPr="0024175B">
        <w:rPr>
          <w:b/>
          <w:i/>
        </w:rPr>
        <w:t>погружной</w:t>
      </w:r>
      <w:proofErr w:type="spellEnd"/>
      <w:r w:rsidRPr="0024175B">
        <w:rPr>
          <w:b/>
          <w:i/>
        </w:rPr>
        <w:t>»</w:t>
      </w:r>
      <w:r w:rsidRPr="0024175B">
        <w:t xml:space="preserve"> с одним плотномером (заполнить +1), для РВС с тремя плотномерами (заполнить +3), для «бюджетного» решения</w:t>
      </w:r>
      <w:r>
        <w:t>,</w:t>
      </w:r>
      <w:r w:rsidRPr="0024175B">
        <w:t xml:space="preserve"> рекомендуется </w:t>
      </w:r>
      <w:r w:rsidRPr="0024175B">
        <w:rPr>
          <w:b/>
          <w:i/>
        </w:rPr>
        <w:t>ППП с плотномером «поверхностный»</w:t>
      </w:r>
      <w:r w:rsidRPr="0024175B">
        <w:t xml:space="preserve">  (заполнить +), для стоков</w:t>
      </w:r>
      <w:r>
        <w:t xml:space="preserve"> или агрессивных и пищевых жидкостей (АПЖ) </w:t>
      </w:r>
      <w:r w:rsidRPr="0024175B">
        <w:t xml:space="preserve"> -  </w:t>
      </w:r>
      <w:r w:rsidRPr="0024175B">
        <w:rPr>
          <w:b/>
          <w:i/>
        </w:rPr>
        <w:t>ППП без плотномера</w:t>
      </w:r>
      <w:r w:rsidRPr="0024175B">
        <w:rPr>
          <w:b/>
        </w:rPr>
        <w:t xml:space="preserve"> </w:t>
      </w:r>
      <w:r w:rsidRPr="0024175B">
        <w:t xml:space="preserve">  (заполнить +)                  </w:t>
      </w:r>
    </w:p>
    <w:p w:rsidR="0053359E" w:rsidRPr="00AF492A" w:rsidRDefault="0053359E" w:rsidP="0053359E">
      <w:pPr>
        <w:ind w:left="720"/>
      </w:pPr>
      <w:r w:rsidRPr="0024175B">
        <w:t xml:space="preserve">    </w:t>
      </w:r>
    </w:p>
    <w:p w:rsidR="0053359E" w:rsidRPr="00AF492A" w:rsidRDefault="0053359E" w:rsidP="0053359E">
      <w:r>
        <w:rPr>
          <w:b/>
        </w:rPr>
        <w:t>4</w:t>
      </w:r>
      <w:r w:rsidRPr="00080160">
        <w:rPr>
          <w:b/>
        </w:rPr>
        <w:t xml:space="preserve">. </w:t>
      </w:r>
      <w:r>
        <w:rPr>
          <w:b/>
        </w:rPr>
        <w:t>Каналы блоков</w:t>
      </w:r>
      <w:r w:rsidRPr="00080160">
        <w:rPr>
          <w:b/>
        </w:rPr>
        <w:t xml:space="preserve"> управления  </w:t>
      </w:r>
      <w:r>
        <w:rPr>
          <w:b/>
        </w:rPr>
        <w:t>БУ</w:t>
      </w:r>
      <w:proofErr w:type="gramStart"/>
      <w:r>
        <w:rPr>
          <w:b/>
        </w:rPr>
        <w:t>2</w:t>
      </w:r>
      <w:proofErr w:type="gramEnd"/>
      <w:r>
        <w:rPr>
          <w:b/>
        </w:rPr>
        <w:t>. Рекомендуются для выполнения противопожарных требований защиты от переливов, сигнализации загазованности, наличия воды, автоматического управления</w:t>
      </w:r>
      <w:r w:rsidRPr="00765F4C">
        <w:rPr>
          <w:b/>
        </w:rPr>
        <w:t xml:space="preserve"> </w:t>
      </w:r>
      <w:r>
        <w:rPr>
          <w:b/>
        </w:rPr>
        <w:t>насосами, клапанами, пускателями, световыми</w:t>
      </w:r>
      <w:r w:rsidRPr="00765F4C">
        <w:rPr>
          <w:b/>
        </w:rPr>
        <w:t>/</w:t>
      </w:r>
      <w:r>
        <w:rPr>
          <w:b/>
        </w:rPr>
        <w:t xml:space="preserve">звуковыми </w:t>
      </w:r>
      <w:proofErr w:type="spellStart"/>
      <w:r>
        <w:rPr>
          <w:b/>
        </w:rPr>
        <w:t>оповещателями</w:t>
      </w:r>
      <w:proofErr w:type="spellEnd"/>
      <w:r>
        <w:rPr>
          <w:b/>
        </w:rPr>
        <w:t>, передачи релейных сигнальных параметров в шкафы автоматики.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  <w:gridCol w:w="850"/>
      </w:tblGrid>
      <w:tr w:rsidR="0053359E" w:rsidTr="007E4A8A">
        <w:tc>
          <w:tcPr>
            <w:tcW w:w="10065" w:type="dxa"/>
          </w:tcPr>
          <w:p w:rsidR="0053359E" w:rsidRPr="00AF492A" w:rsidRDefault="0053359E" w:rsidP="007E4A8A">
            <w:pPr>
              <w:rPr>
                <w:sz w:val="22"/>
                <w:szCs w:val="22"/>
              </w:rPr>
            </w:pPr>
            <w:r w:rsidRPr="00AF492A">
              <w:rPr>
                <w:sz w:val="22"/>
                <w:szCs w:val="22"/>
              </w:rPr>
              <w:t xml:space="preserve">Количество </w:t>
            </w:r>
            <w:r w:rsidRPr="00AF492A">
              <w:rPr>
                <w:b/>
                <w:sz w:val="22"/>
                <w:szCs w:val="22"/>
              </w:rPr>
              <w:t>силовых каналов</w:t>
            </w:r>
            <w:r w:rsidRPr="00AF492A">
              <w:rPr>
                <w:sz w:val="22"/>
                <w:szCs w:val="22"/>
              </w:rPr>
              <w:t xml:space="preserve"> управления (для </w:t>
            </w:r>
            <w:proofErr w:type="spellStart"/>
            <w:r w:rsidRPr="00AF492A">
              <w:rPr>
                <w:sz w:val="22"/>
                <w:szCs w:val="22"/>
              </w:rPr>
              <w:t>оповещателей</w:t>
            </w:r>
            <w:proofErr w:type="spellEnd"/>
            <w:r w:rsidRPr="00AF492A">
              <w:rPr>
                <w:sz w:val="22"/>
                <w:szCs w:val="22"/>
              </w:rPr>
              <w:t xml:space="preserve"> перелива, загазованности, управления магнитными пускателями, насосами, клапанами и т.п.)  *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AF492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AF492A">
              <w:rPr>
                <w:sz w:val="22"/>
                <w:szCs w:val="22"/>
              </w:rPr>
              <w:t xml:space="preserve"> (~ 220В, 50Гц, от 0,1 до 0,5А)                                          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65" w:type="dxa"/>
          </w:tcPr>
          <w:p w:rsidR="0053359E" w:rsidRPr="00AF492A" w:rsidRDefault="0053359E" w:rsidP="007E4A8A">
            <w:pPr>
              <w:rPr>
                <w:sz w:val="22"/>
                <w:szCs w:val="22"/>
              </w:rPr>
            </w:pPr>
            <w:r w:rsidRPr="00AF492A">
              <w:rPr>
                <w:sz w:val="22"/>
                <w:szCs w:val="22"/>
              </w:rPr>
              <w:t xml:space="preserve">Количество </w:t>
            </w:r>
            <w:r w:rsidRPr="00AF492A">
              <w:rPr>
                <w:b/>
                <w:sz w:val="22"/>
                <w:szCs w:val="22"/>
              </w:rPr>
              <w:t xml:space="preserve">релейных каналов </w:t>
            </w:r>
            <w:r w:rsidRPr="00AF492A">
              <w:rPr>
                <w:sz w:val="22"/>
                <w:szCs w:val="22"/>
              </w:rPr>
              <w:t xml:space="preserve">управления </w:t>
            </w:r>
          </w:p>
          <w:p w:rsidR="0053359E" w:rsidRPr="00AF492A" w:rsidRDefault="0053359E" w:rsidP="007E4A8A">
            <w:pPr>
              <w:rPr>
                <w:sz w:val="22"/>
                <w:szCs w:val="22"/>
              </w:rPr>
            </w:pPr>
            <w:r w:rsidRPr="00AF492A">
              <w:rPr>
                <w:sz w:val="22"/>
                <w:szCs w:val="22"/>
              </w:rPr>
              <w:t>(для шкафов автоматики)                                                                         (~ 220В, 50Гц, от 0,01 до 0,1</w:t>
            </w:r>
            <w:proofErr w:type="gramStart"/>
            <w:r w:rsidRPr="00AF492A">
              <w:rPr>
                <w:sz w:val="22"/>
                <w:szCs w:val="22"/>
              </w:rPr>
              <w:t>А</w:t>
            </w:r>
            <w:proofErr w:type="gramEnd"/>
            <w:r w:rsidRPr="00AF492A">
              <w:rPr>
                <w:sz w:val="22"/>
                <w:szCs w:val="22"/>
              </w:rPr>
              <w:t xml:space="preserve">, Н.Р.)                                         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65" w:type="dxa"/>
          </w:tcPr>
          <w:p w:rsidR="0053359E" w:rsidRPr="00AF492A" w:rsidRDefault="0053359E" w:rsidP="007E4A8A">
            <w:pPr>
              <w:rPr>
                <w:sz w:val="22"/>
                <w:szCs w:val="22"/>
              </w:rPr>
            </w:pPr>
            <w:r w:rsidRPr="00AF492A">
              <w:rPr>
                <w:sz w:val="22"/>
                <w:szCs w:val="22"/>
              </w:rPr>
              <w:t xml:space="preserve">Количество </w:t>
            </w:r>
            <w:r w:rsidRPr="00AF492A">
              <w:rPr>
                <w:b/>
                <w:sz w:val="22"/>
                <w:szCs w:val="22"/>
              </w:rPr>
              <w:t>релейных каналов</w:t>
            </w:r>
            <w:r w:rsidRPr="00AF492A">
              <w:rPr>
                <w:sz w:val="22"/>
                <w:szCs w:val="22"/>
              </w:rPr>
              <w:t xml:space="preserve"> управления </w:t>
            </w:r>
          </w:p>
          <w:p w:rsidR="0053359E" w:rsidRPr="00AF492A" w:rsidRDefault="0053359E" w:rsidP="007E4A8A">
            <w:pPr>
              <w:rPr>
                <w:sz w:val="22"/>
                <w:szCs w:val="22"/>
              </w:rPr>
            </w:pPr>
            <w:r w:rsidRPr="00AF492A">
              <w:rPr>
                <w:sz w:val="22"/>
                <w:szCs w:val="22"/>
              </w:rPr>
              <w:t xml:space="preserve"> (для шкафов автоматики)                                                              (= 40В и ~ 27В, 50Гц, от 0,1 до 0,5</w:t>
            </w:r>
            <w:proofErr w:type="gramStart"/>
            <w:r w:rsidRPr="00AF492A">
              <w:rPr>
                <w:sz w:val="22"/>
                <w:szCs w:val="22"/>
              </w:rPr>
              <w:t>А</w:t>
            </w:r>
            <w:proofErr w:type="gramEnd"/>
            <w:r w:rsidRPr="00AF492A">
              <w:rPr>
                <w:sz w:val="22"/>
                <w:szCs w:val="22"/>
              </w:rPr>
              <w:t xml:space="preserve">, Н.Р.)                                       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65" w:type="dxa"/>
          </w:tcPr>
          <w:p w:rsidR="0053359E" w:rsidRPr="00AF492A" w:rsidRDefault="0053359E" w:rsidP="007E4A8A">
            <w:pPr>
              <w:rPr>
                <w:sz w:val="22"/>
                <w:szCs w:val="22"/>
              </w:rPr>
            </w:pPr>
            <w:r w:rsidRPr="00AF492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AF492A">
              <w:rPr>
                <w:sz w:val="22"/>
                <w:szCs w:val="22"/>
              </w:rPr>
              <w:t>оповещателей</w:t>
            </w:r>
            <w:proofErr w:type="spellEnd"/>
            <w:r w:rsidRPr="00AF492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492A">
              <w:rPr>
                <w:sz w:val="22"/>
                <w:szCs w:val="22"/>
              </w:rPr>
              <w:t>свето-звуковых</w:t>
            </w:r>
            <w:proofErr w:type="spellEnd"/>
            <w:proofErr w:type="gramEnd"/>
            <w:r w:rsidRPr="00AF492A">
              <w:rPr>
                <w:sz w:val="22"/>
                <w:szCs w:val="22"/>
              </w:rPr>
              <w:t xml:space="preserve">   (для силовых каналов)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</w:tbl>
    <w:p w:rsidR="0053359E" w:rsidRPr="00A06B42" w:rsidRDefault="0053359E" w:rsidP="0053359E">
      <w:pPr>
        <w:rPr>
          <w:i/>
          <w:sz w:val="24"/>
          <w:szCs w:val="24"/>
        </w:rPr>
      </w:pPr>
      <w:r w:rsidRPr="00A06B42">
        <w:rPr>
          <w:i/>
          <w:sz w:val="24"/>
          <w:szCs w:val="24"/>
        </w:rPr>
        <w:t xml:space="preserve">*в минимальной комплектации рекомендуется 4 </w:t>
      </w:r>
      <w:proofErr w:type="gramStart"/>
      <w:r w:rsidRPr="00A06B42">
        <w:rPr>
          <w:i/>
          <w:sz w:val="24"/>
          <w:szCs w:val="24"/>
        </w:rPr>
        <w:t>силовых</w:t>
      </w:r>
      <w:proofErr w:type="gramEnd"/>
      <w:r w:rsidRPr="00A06B42">
        <w:rPr>
          <w:i/>
          <w:sz w:val="24"/>
          <w:szCs w:val="24"/>
        </w:rPr>
        <w:t xml:space="preserve"> канала управления и 2 </w:t>
      </w:r>
      <w:proofErr w:type="spellStart"/>
      <w:r w:rsidRPr="00A06B42">
        <w:rPr>
          <w:i/>
          <w:sz w:val="24"/>
          <w:szCs w:val="24"/>
        </w:rPr>
        <w:t>оповещателя</w:t>
      </w:r>
      <w:proofErr w:type="spellEnd"/>
      <w:r w:rsidRPr="00A06B42">
        <w:rPr>
          <w:i/>
          <w:sz w:val="24"/>
          <w:szCs w:val="24"/>
        </w:rPr>
        <w:t xml:space="preserve"> </w:t>
      </w:r>
      <w:proofErr w:type="spellStart"/>
      <w:r w:rsidRPr="00A06B42">
        <w:rPr>
          <w:i/>
          <w:sz w:val="24"/>
          <w:szCs w:val="24"/>
        </w:rPr>
        <w:t>свето-звуковых</w:t>
      </w:r>
      <w:proofErr w:type="spellEnd"/>
      <w:r w:rsidRPr="00A06B42">
        <w:rPr>
          <w:i/>
          <w:sz w:val="24"/>
          <w:szCs w:val="24"/>
        </w:rPr>
        <w:t xml:space="preserve">, для сигнализации 90 и 95% заполнения и для сигнализации загазованности 20 и 40 %  НКПР. </w:t>
      </w:r>
    </w:p>
    <w:p w:rsidR="0053359E" w:rsidRPr="0053359E" w:rsidRDefault="0053359E" w:rsidP="0053359E">
      <w:pPr>
        <w:rPr>
          <w:rFonts w:ascii="Arial" w:hAnsi="Arial" w:cs="Arial"/>
        </w:rPr>
      </w:pPr>
    </w:p>
    <w:p w:rsidR="0053359E" w:rsidRDefault="0053359E" w:rsidP="0053359E">
      <w:pPr>
        <w:rPr>
          <w:b/>
        </w:rPr>
      </w:pPr>
      <w:r>
        <w:rPr>
          <w:b/>
        </w:rPr>
        <w:lastRenderedPageBreak/>
        <w:t xml:space="preserve">5. Дополнительные датчики,  систем СТРУНА+ (для контроля загазованности, давления в резервуарах СУГ и трубопроводах, контроля </w:t>
      </w:r>
      <w:proofErr w:type="spellStart"/>
      <w:r>
        <w:rPr>
          <w:b/>
        </w:rPr>
        <w:t>межстенного</w:t>
      </w:r>
      <w:proofErr w:type="spellEnd"/>
      <w:r>
        <w:rPr>
          <w:b/>
        </w:rPr>
        <w:t xml:space="preserve"> пространства двустенных резервуаров, градуировки в составе ПИГЛ):</w:t>
      </w:r>
    </w:p>
    <w:p w:rsidR="0053359E" w:rsidRPr="009E2E56" w:rsidRDefault="0053359E" w:rsidP="0053359E">
      <w:pPr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  <w:gridCol w:w="708"/>
      </w:tblGrid>
      <w:tr w:rsidR="0053359E" w:rsidTr="007E4A8A">
        <w:tc>
          <w:tcPr>
            <w:tcW w:w="10207" w:type="dxa"/>
          </w:tcPr>
          <w:p w:rsidR="0053359E" w:rsidRPr="00D36A8A" w:rsidRDefault="0053359E" w:rsidP="007E4A8A">
            <w:pPr>
              <w:rPr>
                <w:sz w:val="22"/>
                <w:szCs w:val="22"/>
              </w:rPr>
            </w:pPr>
            <w:r w:rsidRPr="00D36A8A">
              <w:rPr>
                <w:sz w:val="24"/>
                <w:szCs w:val="24"/>
              </w:rPr>
              <w:t xml:space="preserve">Количество датчиков загазованности оптических </w:t>
            </w:r>
            <w:r w:rsidRPr="00D36A8A">
              <w:rPr>
                <w:b/>
                <w:sz w:val="24"/>
                <w:szCs w:val="24"/>
              </w:rPr>
              <w:t>ДЗО</w:t>
            </w:r>
            <w:r w:rsidRPr="00D36A8A">
              <w:rPr>
                <w:sz w:val="22"/>
                <w:szCs w:val="22"/>
              </w:rPr>
              <w:t xml:space="preserve"> (в группе канала может быть от 1 до 5 ДЗО)</w:t>
            </w:r>
          </w:p>
          <w:p w:rsidR="0053359E" w:rsidRDefault="0053359E" w:rsidP="007E4A8A">
            <w:pPr>
              <w:rPr>
                <w:b/>
                <w:sz w:val="24"/>
                <w:szCs w:val="24"/>
              </w:rPr>
            </w:pPr>
            <w:r w:rsidRPr="001E6A95">
              <w:rPr>
                <w:b/>
                <w:i/>
                <w:sz w:val="24"/>
                <w:szCs w:val="24"/>
              </w:rPr>
              <w:t>общее кол</w:t>
            </w:r>
            <w:proofErr w:type="gramStart"/>
            <w:r w:rsidRPr="001E6A95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1E6A95">
              <w:rPr>
                <w:b/>
                <w:i/>
                <w:sz w:val="24"/>
                <w:szCs w:val="24"/>
              </w:rPr>
              <w:t xml:space="preserve"> =  </w:t>
            </w:r>
            <w:proofErr w:type="gramStart"/>
            <w:r w:rsidRPr="001E6A95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1E6A95">
              <w:rPr>
                <w:b/>
                <w:i/>
                <w:sz w:val="24"/>
                <w:szCs w:val="24"/>
              </w:rPr>
              <w:t>ол. в группе1+кол. в группе2+кол. в группе3+</w:t>
            </w:r>
            <w:r w:rsidRPr="001E6A95">
              <w:rPr>
                <w:sz w:val="24"/>
                <w:szCs w:val="24"/>
              </w:rPr>
              <w:t>…   Пример</w:t>
            </w:r>
            <w:r>
              <w:rPr>
                <w:sz w:val="24"/>
                <w:szCs w:val="24"/>
              </w:rPr>
              <w:t xml:space="preserve"> записи</w:t>
            </w:r>
            <w:r w:rsidRPr="001E6A95">
              <w:rPr>
                <w:sz w:val="24"/>
                <w:szCs w:val="24"/>
              </w:rPr>
              <w:t xml:space="preserve">:     </w:t>
            </w:r>
            <w:r>
              <w:rPr>
                <w:b/>
                <w:sz w:val="24"/>
                <w:szCs w:val="24"/>
              </w:rPr>
              <w:t>6 = 2+3</w:t>
            </w:r>
            <w:r w:rsidRPr="001E6A95">
              <w:rPr>
                <w:b/>
                <w:sz w:val="24"/>
                <w:szCs w:val="24"/>
              </w:rPr>
              <w:t>+1</w:t>
            </w:r>
          </w:p>
          <w:p w:rsidR="0053359E" w:rsidRPr="00A62BAE" w:rsidRDefault="0053359E" w:rsidP="007E4A8A">
            <w:pPr>
              <w:rPr>
                <w:i/>
                <w:sz w:val="22"/>
                <w:szCs w:val="22"/>
              </w:rPr>
            </w:pPr>
            <w:r w:rsidRPr="00A62BAE">
              <w:rPr>
                <w:b/>
                <w:sz w:val="22"/>
                <w:szCs w:val="22"/>
              </w:rPr>
              <w:t>*</w:t>
            </w:r>
            <w:r w:rsidRPr="00A62BAE">
              <w:rPr>
                <w:i/>
                <w:sz w:val="22"/>
                <w:szCs w:val="22"/>
              </w:rPr>
              <w:t xml:space="preserve">рекомендуется по 1 </w:t>
            </w:r>
            <w:r w:rsidRPr="00A62BAE">
              <w:rPr>
                <w:b/>
                <w:i/>
                <w:sz w:val="22"/>
                <w:szCs w:val="22"/>
              </w:rPr>
              <w:t>ДЗО</w:t>
            </w:r>
            <w:r w:rsidRPr="00A62BAE">
              <w:rPr>
                <w:i/>
                <w:sz w:val="22"/>
                <w:szCs w:val="22"/>
              </w:rPr>
              <w:t xml:space="preserve"> в каждый приямок АЗС, или общее количество по </w:t>
            </w:r>
            <w:proofErr w:type="spellStart"/>
            <w:r w:rsidRPr="00A62BAE">
              <w:rPr>
                <w:i/>
                <w:sz w:val="22"/>
                <w:szCs w:val="22"/>
              </w:rPr>
              <w:t>обваловке</w:t>
            </w:r>
            <w:proofErr w:type="spellEnd"/>
            <w:r w:rsidRPr="00A62BAE">
              <w:rPr>
                <w:i/>
                <w:sz w:val="22"/>
                <w:szCs w:val="22"/>
              </w:rPr>
              <w:t xml:space="preserve"> резервуарного парка нефтебаз,  с шагом расположения 20 метров</w:t>
            </w:r>
            <w:r>
              <w:rPr>
                <w:i/>
                <w:sz w:val="22"/>
                <w:szCs w:val="22"/>
              </w:rPr>
              <w:t>, о</w:t>
            </w:r>
            <w:r w:rsidRPr="00A62BAE">
              <w:rPr>
                <w:i/>
                <w:sz w:val="22"/>
                <w:szCs w:val="22"/>
              </w:rPr>
              <w:t>птимально по 3 ДЗО на</w:t>
            </w:r>
            <w:r>
              <w:rPr>
                <w:i/>
                <w:sz w:val="22"/>
                <w:szCs w:val="22"/>
              </w:rPr>
              <w:t xml:space="preserve"> 1</w:t>
            </w:r>
            <w:r w:rsidRPr="00A62BA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канал УР.</w:t>
            </w: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661FF8" w:rsidRDefault="0053359E" w:rsidP="007E4A8A">
            <w:pPr>
              <w:rPr>
                <w:sz w:val="24"/>
                <w:szCs w:val="24"/>
              </w:rPr>
            </w:pPr>
            <w:r w:rsidRPr="00A1105D">
              <w:rPr>
                <w:b/>
                <w:sz w:val="24"/>
                <w:szCs w:val="24"/>
              </w:rPr>
              <w:t xml:space="preserve">Адаптер </w:t>
            </w:r>
            <w:r w:rsidRPr="00A1105D">
              <w:rPr>
                <w:b/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с насадкой и программным обеспечением для поверки </w:t>
            </w:r>
            <w:r w:rsidRPr="00A1105D">
              <w:rPr>
                <w:b/>
                <w:sz w:val="24"/>
                <w:szCs w:val="24"/>
              </w:rPr>
              <w:t>ДЗО</w:t>
            </w:r>
            <w:proofErr w:type="gramStart"/>
            <w:r>
              <w:rPr>
                <w:sz w:val="24"/>
                <w:szCs w:val="24"/>
              </w:rPr>
              <w:t xml:space="preserve">                                 </w:t>
            </w:r>
            <w:r>
              <w:t xml:space="preserve"> </w:t>
            </w:r>
            <w:r w:rsidRPr="00195246">
              <w:rPr>
                <w:sz w:val="24"/>
                <w:szCs w:val="24"/>
              </w:rPr>
              <w:t>(+)</w:t>
            </w:r>
            <w:r w:rsidRPr="001738FC">
              <w:t xml:space="preserve">       </w:t>
            </w:r>
            <w:r>
              <w:t xml:space="preserve">                         </w:t>
            </w:r>
            <w:proofErr w:type="gramEnd"/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D36A8A" w:rsidRDefault="0053359E" w:rsidP="007E4A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sz w:val="24"/>
                <w:szCs w:val="24"/>
              </w:rPr>
              <w:t xml:space="preserve">Количество датчиков давления </w:t>
            </w:r>
            <w:r w:rsidRPr="002E1A78">
              <w:rPr>
                <w:b/>
                <w:sz w:val="24"/>
                <w:szCs w:val="24"/>
              </w:rPr>
              <w:t>ДД</w:t>
            </w:r>
            <w:proofErr w:type="gramStart"/>
            <w:r w:rsidRPr="002E1A78">
              <w:rPr>
                <w:b/>
                <w:sz w:val="24"/>
                <w:szCs w:val="24"/>
              </w:rPr>
              <w:t>1</w:t>
            </w:r>
            <w:proofErr w:type="gramEnd"/>
            <w:r w:rsidRPr="002E1A78">
              <w:rPr>
                <w:sz w:val="24"/>
                <w:szCs w:val="24"/>
              </w:rPr>
              <w:t xml:space="preserve"> для АГЗС и трубопроводов (до 1,6 МПа)</w:t>
            </w: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sz w:val="24"/>
                <w:szCs w:val="24"/>
              </w:rPr>
              <w:t xml:space="preserve">Количество датчиков давления </w:t>
            </w:r>
            <w:r w:rsidRPr="002E1A78">
              <w:rPr>
                <w:b/>
                <w:sz w:val="24"/>
                <w:szCs w:val="24"/>
              </w:rPr>
              <w:t>ДД1</w:t>
            </w:r>
            <w:r w:rsidRPr="004E600A">
              <w:rPr>
                <w:b/>
                <w:sz w:val="24"/>
                <w:szCs w:val="24"/>
              </w:rPr>
              <w:t>-02</w:t>
            </w:r>
            <w:r w:rsidRPr="002E1A78">
              <w:rPr>
                <w:sz w:val="24"/>
                <w:szCs w:val="24"/>
              </w:rPr>
              <w:t xml:space="preserve"> для </w:t>
            </w:r>
            <w:proofErr w:type="spellStart"/>
            <w:r w:rsidRPr="002E1A78">
              <w:rPr>
                <w:sz w:val="24"/>
                <w:szCs w:val="24"/>
              </w:rPr>
              <w:t>межстенного</w:t>
            </w:r>
            <w:proofErr w:type="spellEnd"/>
            <w:r w:rsidRPr="002E1A78">
              <w:rPr>
                <w:sz w:val="24"/>
                <w:szCs w:val="24"/>
              </w:rPr>
              <w:t xml:space="preserve"> пространства </w:t>
            </w:r>
            <w:r>
              <w:rPr>
                <w:sz w:val="24"/>
                <w:szCs w:val="24"/>
              </w:rPr>
              <w:t>резервуар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до 0,25</w:t>
            </w:r>
            <w:r w:rsidRPr="004E600A">
              <w:rPr>
                <w:sz w:val="24"/>
                <w:szCs w:val="24"/>
              </w:rPr>
              <w:t xml:space="preserve"> </w:t>
            </w:r>
            <w:r w:rsidRPr="002E1A78">
              <w:rPr>
                <w:sz w:val="24"/>
                <w:szCs w:val="24"/>
              </w:rPr>
              <w:t>МПа)</w:t>
            </w: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sz w:val="24"/>
                <w:szCs w:val="24"/>
              </w:rPr>
              <w:t xml:space="preserve">Количество датчиков уровня </w:t>
            </w:r>
            <w:proofErr w:type="gramStart"/>
            <w:r w:rsidRPr="002E1A78">
              <w:rPr>
                <w:b/>
                <w:sz w:val="24"/>
                <w:szCs w:val="24"/>
              </w:rPr>
              <w:t>ДУТ</w:t>
            </w:r>
            <w:proofErr w:type="gramEnd"/>
            <w:r w:rsidRPr="002E1A78">
              <w:rPr>
                <w:sz w:val="24"/>
                <w:szCs w:val="24"/>
              </w:rPr>
              <w:t xml:space="preserve"> (для измерения уровня тосола в расширительном бачке)</w:t>
            </w: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  <w:r w:rsidRPr="002E1A78">
              <w:rPr>
                <w:sz w:val="24"/>
                <w:szCs w:val="24"/>
              </w:rPr>
              <w:t xml:space="preserve">Количество датчиков уровня </w:t>
            </w:r>
            <w:r w:rsidRPr="002E1A78">
              <w:rPr>
                <w:b/>
                <w:sz w:val="24"/>
                <w:szCs w:val="24"/>
              </w:rPr>
              <w:t>ДУТ</w:t>
            </w:r>
            <w:r w:rsidRPr="00C56D9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</w:t>
            </w:r>
            <w:r w:rsidRPr="002E1A78">
              <w:rPr>
                <w:b/>
                <w:sz w:val="24"/>
                <w:szCs w:val="24"/>
              </w:rPr>
              <w:t>1</w:t>
            </w:r>
            <w:r w:rsidRPr="002E1A78">
              <w:rPr>
                <w:sz w:val="24"/>
                <w:szCs w:val="24"/>
              </w:rPr>
              <w:t xml:space="preserve"> (</w:t>
            </w:r>
            <w:proofErr w:type="gramStart"/>
            <w:r w:rsidRPr="002E1A78">
              <w:rPr>
                <w:sz w:val="24"/>
                <w:szCs w:val="24"/>
              </w:rPr>
              <w:t>уменьшенный</w:t>
            </w:r>
            <w:proofErr w:type="gramEnd"/>
            <w:r w:rsidRPr="002E1A78">
              <w:rPr>
                <w:sz w:val="24"/>
                <w:szCs w:val="24"/>
              </w:rPr>
              <w:t xml:space="preserve"> ДУТ)</w:t>
            </w: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2E1A78" w:rsidRDefault="0053359E" w:rsidP="007E4A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Default="0053359E" w:rsidP="007E4A8A">
            <w:pPr>
              <w:rPr>
                <w:sz w:val="24"/>
                <w:szCs w:val="24"/>
              </w:rPr>
            </w:pPr>
            <w:proofErr w:type="gramStart"/>
            <w:r w:rsidRPr="001E6A95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E6A95">
              <w:rPr>
                <w:b/>
                <w:sz w:val="24"/>
                <w:szCs w:val="24"/>
              </w:rPr>
              <w:t>ППП</w:t>
            </w:r>
            <w:r w:rsidRPr="001E6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(метрологических) </w:t>
            </w:r>
            <w:r w:rsidRPr="00061256">
              <w:rPr>
                <w:sz w:val="24"/>
                <w:szCs w:val="24"/>
              </w:rPr>
              <w:t>для градуировки резервуаров</w:t>
            </w:r>
            <w:r w:rsidRPr="001E6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ПИГЛ , </w:t>
            </w:r>
            <w:r w:rsidRPr="004C4C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метровые                                                                                  </w:t>
            </w:r>
            <w:proofErr w:type="gramEnd"/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207" w:type="dxa"/>
          </w:tcPr>
          <w:p w:rsidR="0053359E" w:rsidRPr="001E6A95" w:rsidRDefault="0053359E" w:rsidP="007E4A8A">
            <w:pPr>
              <w:rPr>
                <w:sz w:val="24"/>
                <w:szCs w:val="24"/>
              </w:rPr>
            </w:pPr>
            <w:proofErr w:type="gramStart"/>
            <w:r w:rsidRPr="001E6A95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E6A95">
              <w:rPr>
                <w:b/>
                <w:sz w:val="24"/>
                <w:szCs w:val="24"/>
              </w:rPr>
              <w:t>ППП</w:t>
            </w:r>
            <w:r w:rsidRPr="001E6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(метрологических) </w:t>
            </w:r>
            <w:r w:rsidRPr="00061256">
              <w:rPr>
                <w:sz w:val="24"/>
                <w:szCs w:val="24"/>
              </w:rPr>
              <w:t>для градуировки резервуаров</w:t>
            </w:r>
            <w:r w:rsidRPr="001E6A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ПИГЛ , 9 метровые                                                                                  </w:t>
            </w:r>
            <w:proofErr w:type="gramEnd"/>
          </w:p>
        </w:tc>
        <w:tc>
          <w:tcPr>
            <w:tcW w:w="708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</w:tbl>
    <w:p w:rsidR="0053359E" w:rsidRPr="00C8033B" w:rsidRDefault="0053359E" w:rsidP="0053359E">
      <w:pPr>
        <w:rPr>
          <w:rFonts w:ascii="Arial" w:hAnsi="Arial" w:cs="Arial"/>
          <w:b/>
        </w:rPr>
      </w:pPr>
    </w:p>
    <w:p w:rsidR="0053359E" w:rsidRDefault="0053359E" w:rsidP="0053359E">
      <w:pPr>
        <w:rPr>
          <w:rFonts w:ascii="Arial" w:hAnsi="Arial" w:cs="Arial"/>
          <w:b/>
        </w:rPr>
      </w:pPr>
      <w:r w:rsidRPr="00C8033B">
        <w:rPr>
          <w:rFonts w:ascii="Arial" w:hAnsi="Arial" w:cs="Arial"/>
          <w:b/>
        </w:rPr>
        <w:t>6. Дополнительные блоки, конв</w:t>
      </w:r>
      <w:r>
        <w:rPr>
          <w:rFonts w:ascii="Arial" w:hAnsi="Arial" w:cs="Arial"/>
          <w:b/>
        </w:rPr>
        <w:t xml:space="preserve">ерторы, </w:t>
      </w:r>
      <w:r w:rsidRPr="00C8033B">
        <w:rPr>
          <w:rFonts w:ascii="Arial" w:hAnsi="Arial" w:cs="Arial"/>
          <w:b/>
        </w:rPr>
        <w:t>систем СТРУНА+ для конвертации интерфейсов и удалённых подключений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C52313">
        <w:rPr>
          <w:rFonts w:ascii="Arial" w:hAnsi="Arial" w:cs="Arial"/>
        </w:rPr>
        <w:t>указа</w:t>
      </w:r>
      <w:r>
        <w:rPr>
          <w:rFonts w:ascii="Arial" w:hAnsi="Arial" w:cs="Arial"/>
        </w:rPr>
        <w:t>ть наличие</w:t>
      </w:r>
      <w:proofErr w:type="gramStart"/>
      <w:r>
        <w:rPr>
          <w:rFonts w:ascii="Arial" w:hAnsi="Arial" w:cs="Arial"/>
        </w:rPr>
        <w:t>: +)</w:t>
      </w:r>
      <w:proofErr w:type="gramEnd"/>
    </w:p>
    <w:p w:rsidR="0053359E" w:rsidRPr="00A3621C" w:rsidRDefault="0053359E" w:rsidP="0053359E">
      <w:pPr>
        <w:rPr>
          <w:rFonts w:ascii="Arial" w:hAnsi="Arial" w:cs="Arial"/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  <w:gridCol w:w="850"/>
      </w:tblGrid>
      <w:tr w:rsidR="0053359E" w:rsidTr="007E4A8A">
        <w:tc>
          <w:tcPr>
            <w:tcW w:w="10031" w:type="dxa"/>
          </w:tcPr>
          <w:p w:rsidR="0053359E" w:rsidRPr="00AC1EAB" w:rsidRDefault="0053359E" w:rsidP="007E4A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 </w:t>
            </w:r>
            <w:r>
              <w:rPr>
                <w:b/>
                <w:sz w:val="24"/>
                <w:szCs w:val="24"/>
              </w:rPr>
              <w:t>БСР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C1EAB">
              <w:rPr>
                <w:sz w:val="24"/>
                <w:szCs w:val="24"/>
              </w:rPr>
              <w:t>для связи</w:t>
            </w:r>
            <w:r>
              <w:rPr>
                <w:sz w:val="24"/>
                <w:szCs w:val="24"/>
              </w:rPr>
              <w:t xml:space="preserve"> с системами СТРУНА+ по </w:t>
            </w:r>
            <w:r>
              <w:rPr>
                <w:b/>
                <w:sz w:val="24"/>
                <w:szCs w:val="24"/>
                <w:lang w:val="en-US"/>
              </w:rPr>
              <w:t>TCP</w:t>
            </w:r>
            <w:r w:rsidRPr="00AC1E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IP</w:t>
            </w:r>
            <w:r>
              <w:rPr>
                <w:b/>
                <w:sz w:val="24"/>
                <w:szCs w:val="24"/>
              </w:rPr>
              <w:t xml:space="preserve">, через </w:t>
            </w:r>
            <w:r>
              <w:rPr>
                <w:b/>
                <w:sz w:val="24"/>
                <w:szCs w:val="24"/>
                <w:lang w:val="en-US"/>
              </w:rPr>
              <w:t>WEB</w:t>
            </w:r>
            <w:r>
              <w:rPr>
                <w:b/>
                <w:sz w:val="24"/>
                <w:szCs w:val="24"/>
              </w:rPr>
              <w:t xml:space="preserve"> сервер,</w:t>
            </w:r>
            <w:r w:rsidRPr="00AC1E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Wi</w:t>
            </w:r>
            <w:proofErr w:type="spellEnd"/>
            <w:r w:rsidRPr="00AC1EAB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Fi</w:t>
            </w:r>
            <w:proofErr w:type="spellEnd"/>
            <w:r>
              <w:rPr>
                <w:b/>
                <w:sz w:val="24"/>
                <w:szCs w:val="24"/>
              </w:rPr>
              <w:t xml:space="preserve"> и через </w:t>
            </w:r>
            <w:r w:rsidRPr="00AC1EAB">
              <w:rPr>
                <w:b/>
                <w:bCs/>
                <w:sz w:val="24"/>
                <w:szCs w:val="24"/>
                <w:lang w:val="en-US"/>
              </w:rPr>
              <w:t>RS</w:t>
            </w:r>
            <w:r w:rsidRPr="00AC1EAB">
              <w:rPr>
                <w:b/>
                <w:bCs/>
                <w:sz w:val="24"/>
                <w:szCs w:val="24"/>
              </w:rPr>
              <w:t>-485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lang w:val="en-US"/>
              </w:rPr>
              <w:t>c</w:t>
            </w:r>
            <w:r w:rsidRPr="00E276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функцией </w:t>
            </w:r>
            <w:r>
              <w:rPr>
                <w:b/>
                <w:sz w:val="24"/>
                <w:szCs w:val="24"/>
              </w:rPr>
              <w:t xml:space="preserve"> журнала событий </w:t>
            </w:r>
            <w:r w:rsidRPr="001738FC">
              <w:rPr>
                <w:b/>
                <w:bCs/>
              </w:rPr>
              <w:t xml:space="preserve">(только протокол </w:t>
            </w:r>
            <w:r w:rsidRPr="001738FC">
              <w:rPr>
                <w:b/>
                <w:bCs/>
                <w:lang w:val="en-US"/>
              </w:rPr>
              <w:t>MODBUS</w:t>
            </w:r>
            <w:r w:rsidRPr="001738FC">
              <w:rPr>
                <w:b/>
                <w:bCs/>
              </w:rPr>
              <w:t xml:space="preserve"> </w:t>
            </w:r>
            <w:r w:rsidRPr="001738FC">
              <w:rPr>
                <w:b/>
                <w:bCs/>
                <w:lang w:val="en-US"/>
              </w:rPr>
              <w:t>RTU</w:t>
            </w:r>
            <w:r>
              <w:rPr>
                <w:b/>
                <w:bCs/>
              </w:rPr>
              <w:t xml:space="preserve"> или </w:t>
            </w:r>
            <w:r w:rsidRPr="001738FC">
              <w:rPr>
                <w:b/>
                <w:bCs/>
                <w:lang w:val="en-US"/>
              </w:rPr>
              <w:t>MODBUS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TCP</w:t>
            </w:r>
            <w:r w:rsidRPr="001738FC">
              <w:rPr>
                <w:b/>
                <w:bCs/>
              </w:rPr>
              <w:t>)</w:t>
            </w:r>
            <w:r w:rsidRPr="001738FC">
              <w:t xml:space="preserve">           </w:t>
            </w:r>
            <w:r>
              <w:t xml:space="preserve"> </w:t>
            </w:r>
            <w:r w:rsidRPr="00195246">
              <w:rPr>
                <w:sz w:val="24"/>
                <w:szCs w:val="24"/>
              </w:rPr>
              <w:t>(+)</w:t>
            </w:r>
            <w:r w:rsidRPr="001738FC">
              <w:t xml:space="preserve">       </w:t>
            </w:r>
            <w:r>
              <w:t xml:space="preserve">                         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9934F5" w:rsidRDefault="0053359E" w:rsidP="007E4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Термопринтер 58 мм (подключается к БСР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управляется из БИ1 или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9934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сервера)</w:t>
            </w:r>
            <w:r>
              <w:t xml:space="preserve">                 </w:t>
            </w:r>
            <w:r w:rsidRPr="00195246">
              <w:rPr>
                <w:sz w:val="24"/>
                <w:szCs w:val="24"/>
              </w:rPr>
              <w:t>(+)</w:t>
            </w:r>
            <w:r w:rsidRPr="001738FC">
              <w:t xml:space="preserve">       </w:t>
            </w:r>
            <w:r>
              <w:t xml:space="preserve">                         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195246" w:rsidRDefault="0053359E" w:rsidP="007E4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195246" w:rsidRDefault="0053359E" w:rsidP="007E4A8A">
            <w:pPr>
              <w:rPr>
                <w:sz w:val="24"/>
                <w:szCs w:val="24"/>
              </w:rPr>
            </w:pPr>
            <w:r w:rsidRPr="00195246">
              <w:rPr>
                <w:sz w:val="24"/>
                <w:szCs w:val="24"/>
              </w:rPr>
              <w:t xml:space="preserve">Конвертор интерфейсов </w:t>
            </w:r>
            <w:r w:rsidRPr="00195246">
              <w:rPr>
                <w:b/>
                <w:sz w:val="24"/>
                <w:szCs w:val="24"/>
                <w:lang w:val="en-US"/>
              </w:rPr>
              <w:t>RS</w:t>
            </w:r>
            <w:r w:rsidRPr="00195246">
              <w:rPr>
                <w:b/>
                <w:sz w:val="24"/>
                <w:szCs w:val="24"/>
              </w:rPr>
              <w:t>-485/</w:t>
            </w:r>
            <w:r w:rsidRPr="00195246">
              <w:rPr>
                <w:b/>
                <w:sz w:val="24"/>
                <w:szCs w:val="24"/>
                <w:lang w:val="en-US"/>
              </w:rPr>
              <w:t>RS</w:t>
            </w:r>
            <w:r w:rsidRPr="00195246">
              <w:rPr>
                <w:b/>
                <w:sz w:val="24"/>
                <w:szCs w:val="24"/>
              </w:rPr>
              <w:t xml:space="preserve">-232 </w:t>
            </w:r>
            <w:r w:rsidRPr="00195246">
              <w:rPr>
                <w:sz w:val="24"/>
                <w:szCs w:val="24"/>
              </w:rPr>
              <w:t>(БСИ</w:t>
            </w:r>
            <w:proofErr w:type="gramStart"/>
            <w:r w:rsidRPr="00195246">
              <w:rPr>
                <w:sz w:val="24"/>
                <w:szCs w:val="24"/>
              </w:rPr>
              <w:t>4</w:t>
            </w:r>
            <w:proofErr w:type="gramEnd"/>
            <w:r w:rsidRPr="00195246">
              <w:rPr>
                <w:sz w:val="24"/>
                <w:szCs w:val="24"/>
              </w:rPr>
              <w:t>) для подключения к компьютеру</w:t>
            </w:r>
            <w:r>
              <w:rPr>
                <w:sz w:val="24"/>
                <w:szCs w:val="24"/>
              </w:rPr>
              <w:t xml:space="preserve"> *                 </w:t>
            </w:r>
            <w:r w:rsidRPr="00195246">
              <w:rPr>
                <w:sz w:val="24"/>
                <w:szCs w:val="24"/>
              </w:rPr>
              <w:t>(+)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195246" w:rsidRDefault="0053359E" w:rsidP="007E4A8A">
            <w:pPr>
              <w:rPr>
                <w:sz w:val="24"/>
                <w:szCs w:val="24"/>
              </w:rPr>
            </w:pPr>
            <w:r w:rsidRPr="00195246">
              <w:rPr>
                <w:sz w:val="24"/>
                <w:szCs w:val="24"/>
              </w:rPr>
              <w:t xml:space="preserve">Конвертор интерфейсов </w:t>
            </w:r>
            <w:r w:rsidRPr="00195246">
              <w:rPr>
                <w:b/>
                <w:sz w:val="24"/>
                <w:szCs w:val="24"/>
                <w:lang w:val="en-US"/>
              </w:rPr>
              <w:t>RS</w:t>
            </w:r>
            <w:r w:rsidRPr="00195246">
              <w:rPr>
                <w:b/>
                <w:sz w:val="24"/>
                <w:szCs w:val="24"/>
              </w:rPr>
              <w:t>-485/</w:t>
            </w:r>
            <w:r w:rsidRPr="00195246">
              <w:rPr>
                <w:b/>
                <w:sz w:val="24"/>
                <w:szCs w:val="24"/>
                <w:lang w:val="en-US"/>
              </w:rPr>
              <w:t>USB</w:t>
            </w:r>
            <w:r w:rsidRPr="00195246">
              <w:rPr>
                <w:b/>
                <w:sz w:val="24"/>
                <w:szCs w:val="24"/>
              </w:rPr>
              <w:t xml:space="preserve">   </w:t>
            </w:r>
            <w:r w:rsidRPr="00195246">
              <w:rPr>
                <w:sz w:val="24"/>
                <w:szCs w:val="24"/>
              </w:rPr>
              <w:t>(БСИ</w:t>
            </w:r>
            <w:proofErr w:type="gramStart"/>
            <w:r w:rsidRPr="00195246">
              <w:rPr>
                <w:sz w:val="24"/>
                <w:szCs w:val="24"/>
              </w:rPr>
              <w:t>2</w:t>
            </w:r>
            <w:proofErr w:type="gramEnd"/>
            <w:r w:rsidRPr="00195246">
              <w:rPr>
                <w:sz w:val="24"/>
                <w:szCs w:val="24"/>
              </w:rPr>
              <w:t>)</w:t>
            </w:r>
            <w:r w:rsidRPr="00195246">
              <w:rPr>
                <w:b/>
                <w:sz w:val="24"/>
                <w:szCs w:val="24"/>
              </w:rPr>
              <w:t xml:space="preserve"> </w:t>
            </w:r>
            <w:r w:rsidRPr="00195246">
              <w:rPr>
                <w:sz w:val="24"/>
                <w:szCs w:val="24"/>
              </w:rPr>
              <w:t>для подключения к компьютеру</w:t>
            </w:r>
            <w:r>
              <w:rPr>
                <w:sz w:val="24"/>
                <w:szCs w:val="24"/>
              </w:rPr>
              <w:t>*</w:t>
            </w:r>
            <w:r w:rsidRPr="00195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Pr="00195246">
              <w:rPr>
                <w:sz w:val="24"/>
                <w:szCs w:val="24"/>
              </w:rPr>
              <w:t>(+)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Default="0053359E" w:rsidP="007E4A8A">
            <w:pPr>
              <w:rPr>
                <w:b/>
                <w:bCs/>
                <w:i/>
              </w:rPr>
            </w:pPr>
            <w:r w:rsidRPr="00C37475">
              <w:rPr>
                <w:i/>
              </w:rPr>
              <w:t>* по умолчанию</w:t>
            </w:r>
            <w:r>
              <w:rPr>
                <w:b/>
                <w:bCs/>
                <w:i/>
              </w:rPr>
              <w:t>, в каждой системе СТРУНА+,</w:t>
            </w:r>
            <w:r w:rsidRPr="00C37475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Pr="00C37475">
              <w:rPr>
                <w:i/>
              </w:rPr>
              <w:t xml:space="preserve"> </w:t>
            </w:r>
            <w:r w:rsidRPr="00C37475">
              <w:rPr>
                <w:bCs/>
                <w:i/>
              </w:rPr>
              <w:t xml:space="preserve">блоке индикации </w:t>
            </w:r>
            <w:r w:rsidRPr="00C37475">
              <w:rPr>
                <w:b/>
                <w:bCs/>
                <w:i/>
              </w:rPr>
              <w:t>БИ</w:t>
            </w:r>
            <w:proofErr w:type="gramStart"/>
            <w:r w:rsidRPr="00C37475">
              <w:rPr>
                <w:b/>
                <w:bCs/>
                <w:i/>
              </w:rPr>
              <w:t>1</w:t>
            </w:r>
            <w:proofErr w:type="gramEnd"/>
            <w:r>
              <w:rPr>
                <w:b/>
                <w:bCs/>
                <w:i/>
              </w:rPr>
              <w:t xml:space="preserve">, </w:t>
            </w:r>
          </w:p>
          <w:p w:rsidR="0053359E" w:rsidRPr="00C37475" w:rsidRDefault="0053359E" w:rsidP="007E4A8A">
            <w:pPr>
              <w:rPr>
                <w:i/>
              </w:rPr>
            </w:pPr>
            <w:r w:rsidRPr="00C37475">
              <w:rPr>
                <w:b/>
                <w:bCs/>
                <w:i/>
              </w:rPr>
              <w:t xml:space="preserve"> </w:t>
            </w:r>
            <w:r w:rsidRPr="00C37475">
              <w:rPr>
                <w:bCs/>
                <w:i/>
              </w:rPr>
              <w:t xml:space="preserve">есть 1 независимый выход </w:t>
            </w:r>
            <w:r w:rsidRPr="00C37475">
              <w:rPr>
                <w:b/>
                <w:i/>
                <w:lang w:val="en-US"/>
              </w:rPr>
              <w:t>USB</w:t>
            </w:r>
            <w:r w:rsidRPr="00C3747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</w:t>
            </w:r>
            <w:r w:rsidRPr="00C37475">
              <w:rPr>
                <w:i/>
              </w:rPr>
              <w:t>и</w:t>
            </w:r>
            <w:r w:rsidRPr="00C37475">
              <w:rPr>
                <w:b/>
                <w:i/>
              </w:rPr>
              <w:t xml:space="preserve"> </w:t>
            </w:r>
            <w:r>
              <w:rPr>
                <w:bCs/>
                <w:i/>
              </w:rPr>
              <w:t>1</w:t>
            </w:r>
            <w:r w:rsidRPr="00C37475">
              <w:rPr>
                <w:bCs/>
                <w:i/>
              </w:rPr>
              <w:t xml:space="preserve"> независимый выход  </w:t>
            </w:r>
            <w:r w:rsidRPr="00C37475">
              <w:rPr>
                <w:b/>
                <w:i/>
                <w:lang w:val="en-US"/>
              </w:rPr>
              <w:t>RS</w:t>
            </w:r>
            <w:r w:rsidRPr="00C37475">
              <w:rPr>
                <w:b/>
                <w:i/>
              </w:rPr>
              <w:t>-485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C37475" w:rsidRDefault="0053359E" w:rsidP="007E4A8A">
            <w:pPr>
              <w:rPr>
                <w:i/>
              </w:rPr>
            </w:pP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B21407" w:rsidRDefault="0053359E" w:rsidP="007E4A8A">
            <w:pPr>
              <w:rPr>
                <w:sz w:val="24"/>
                <w:szCs w:val="24"/>
              </w:rPr>
            </w:pPr>
            <w:r w:rsidRPr="00B21407">
              <w:rPr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лок</w:t>
            </w:r>
            <w:r w:rsidRPr="00B21407">
              <w:rPr>
                <w:b/>
                <w:sz w:val="24"/>
                <w:szCs w:val="24"/>
              </w:rPr>
              <w:t xml:space="preserve"> БРИ</w:t>
            </w:r>
            <w:proofErr w:type="gramStart"/>
            <w:r w:rsidRPr="00B21407">
              <w:rPr>
                <w:b/>
                <w:sz w:val="24"/>
                <w:szCs w:val="24"/>
              </w:rPr>
              <w:t>1</w:t>
            </w:r>
            <w:proofErr w:type="gramEnd"/>
            <w:r w:rsidRPr="00B21407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расширения количества интерфейсов </w:t>
            </w:r>
            <w:r w:rsidRPr="00B21407">
              <w:rPr>
                <w:sz w:val="24"/>
                <w:szCs w:val="24"/>
              </w:rPr>
              <w:t xml:space="preserve">подключения к </w:t>
            </w:r>
            <w:r w:rsidRPr="00B21407">
              <w:rPr>
                <w:b/>
                <w:sz w:val="24"/>
                <w:szCs w:val="24"/>
              </w:rPr>
              <w:t xml:space="preserve">компьютеру </w:t>
            </w:r>
          </w:p>
          <w:p w:rsidR="0053359E" w:rsidRPr="00DD1BD7" w:rsidRDefault="0053359E" w:rsidP="007E4A8A">
            <w:r>
              <w:t xml:space="preserve">Первый дополнительный выход </w:t>
            </w:r>
            <w:r>
              <w:rPr>
                <w:b/>
              </w:rPr>
              <w:t>блока БРИ</w:t>
            </w:r>
            <w:proofErr w:type="gramStart"/>
            <w:r w:rsidRPr="00587A1F">
              <w:rPr>
                <w:b/>
              </w:rPr>
              <w:t>1</w:t>
            </w:r>
            <w:proofErr w:type="gramEnd"/>
            <w:r>
              <w:t xml:space="preserve"> </w:t>
            </w:r>
            <w:r w:rsidRPr="00152EAF">
              <w:rPr>
                <w:b/>
                <w:bCs/>
                <w:sz w:val="18"/>
                <w:szCs w:val="18"/>
                <w:lang w:val="en-US"/>
              </w:rPr>
              <w:t>RS</w:t>
            </w:r>
            <w:r w:rsidRPr="00152EAF">
              <w:rPr>
                <w:b/>
                <w:bCs/>
                <w:sz w:val="18"/>
                <w:szCs w:val="18"/>
              </w:rPr>
              <w:t>-485</w:t>
            </w:r>
            <w:r>
              <w:rPr>
                <w:b/>
                <w:bCs/>
                <w:sz w:val="18"/>
                <w:szCs w:val="18"/>
              </w:rPr>
              <w:t>, только</w:t>
            </w:r>
            <w:r w:rsidRPr="003A24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протокол </w:t>
            </w:r>
            <w:r>
              <w:rPr>
                <w:b/>
                <w:bCs/>
                <w:sz w:val="18"/>
                <w:szCs w:val="18"/>
                <w:lang w:val="en-US"/>
              </w:rPr>
              <w:t>MODBUS</w:t>
            </w:r>
            <w:r w:rsidRPr="003A24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RTU</w:t>
            </w:r>
            <w:r w:rsidRPr="00152EAF">
              <w:rPr>
                <w:b/>
                <w:bCs/>
                <w:sz w:val="18"/>
                <w:szCs w:val="18"/>
              </w:rPr>
              <w:t>)</w:t>
            </w:r>
            <w:r w:rsidRPr="00DD1BD7">
              <w:t xml:space="preserve">                  </w:t>
            </w:r>
            <w:r w:rsidRPr="003A2417">
              <w:t xml:space="preserve">                    </w:t>
            </w:r>
            <w:r>
              <w:t xml:space="preserve">      (+)</w:t>
            </w:r>
            <w:r w:rsidRPr="003A2417">
              <w:t xml:space="preserve">                                                                           </w:t>
            </w:r>
            <w:r>
              <w:t xml:space="preserve"> </w:t>
            </w:r>
            <w:r w:rsidRPr="003A2417"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Pr="003A2417" w:rsidRDefault="0053359E" w:rsidP="007E4A8A">
            <w:pPr>
              <w:rPr>
                <w:b/>
                <w:bCs/>
              </w:rPr>
            </w:pPr>
            <w:r>
              <w:t xml:space="preserve">Второй дополнительный выход </w:t>
            </w:r>
            <w:r>
              <w:rPr>
                <w:b/>
              </w:rPr>
              <w:t>блока БРИ</w:t>
            </w:r>
            <w:proofErr w:type="gramStart"/>
            <w:r w:rsidRPr="00587A1F">
              <w:rPr>
                <w:b/>
              </w:rPr>
              <w:t>1</w:t>
            </w:r>
            <w:proofErr w:type="gramEnd"/>
            <w:r>
              <w:t xml:space="preserve"> для</w:t>
            </w:r>
            <w:r w:rsidRPr="00DD1BD7">
              <w:t xml:space="preserve"> подключения к </w:t>
            </w:r>
            <w:r w:rsidRPr="00DD1BD7">
              <w:rPr>
                <w:b/>
              </w:rPr>
              <w:t>компьютеру</w:t>
            </w:r>
            <w:r w:rsidRPr="003A2417">
              <w:rPr>
                <w:b/>
              </w:rPr>
              <w:t xml:space="preserve"> </w:t>
            </w:r>
          </w:p>
          <w:p w:rsidR="0053359E" w:rsidRDefault="0053359E" w:rsidP="007E4A8A">
            <w:r>
              <w:rPr>
                <w:sz w:val="18"/>
                <w:szCs w:val="18"/>
              </w:rPr>
              <w:t xml:space="preserve"> </w:t>
            </w:r>
            <w:r w:rsidRPr="003A2417">
              <w:rPr>
                <w:sz w:val="18"/>
                <w:szCs w:val="18"/>
              </w:rPr>
              <w:t>(</w:t>
            </w:r>
            <w:r w:rsidRPr="00152EAF">
              <w:rPr>
                <w:b/>
                <w:bCs/>
                <w:sz w:val="18"/>
                <w:szCs w:val="18"/>
                <w:lang w:val="en-US"/>
              </w:rPr>
              <w:t>RS</w:t>
            </w:r>
            <w:r w:rsidRPr="00152EAF">
              <w:rPr>
                <w:b/>
                <w:bCs/>
                <w:sz w:val="18"/>
                <w:szCs w:val="18"/>
              </w:rPr>
              <w:t>-485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3A24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протокол </w:t>
            </w:r>
            <w:r>
              <w:rPr>
                <w:b/>
                <w:bCs/>
                <w:sz w:val="18"/>
                <w:szCs w:val="18"/>
                <w:lang w:val="en-US"/>
              </w:rPr>
              <w:t>MODBUS</w:t>
            </w:r>
            <w:r w:rsidRPr="003A24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RTU</w:t>
            </w:r>
            <w:r>
              <w:rPr>
                <w:sz w:val="18"/>
                <w:szCs w:val="18"/>
              </w:rPr>
              <w:t xml:space="preserve"> </w:t>
            </w:r>
            <w:r w:rsidRPr="00152EAF">
              <w:rPr>
                <w:b/>
                <w:bCs/>
                <w:sz w:val="18"/>
                <w:szCs w:val="18"/>
                <w:lang w:val="en-US"/>
              </w:rPr>
              <w:t>RS</w:t>
            </w:r>
            <w:r w:rsidRPr="00152EAF">
              <w:rPr>
                <w:b/>
                <w:bCs/>
                <w:sz w:val="18"/>
                <w:szCs w:val="18"/>
              </w:rPr>
              <w:t>-485</w:t>
            </w:r>
            <w:r>
              <w:rPr>
                <w:sz w:val="18"/>
                <w:szCs w:val="18"/>
              </w:rPr>
              <w:t xml:space="preserve"> </w:t>
            </w:r>
            <w:r w:rsidRPr="003A2417">
              <w:rPr>
                <w:b/>
                <w:sz w:val="18"/>
                <w:szCs w:val="18"/>
              </w:rPr>
              <w:t>или старый протокол</w:t>
            </w:r>
            <w:r>
              <w:rPr>
                <w:sz w:val="18"/>
                <w:szCs w:val="18"/>
              </w:rPr>
              <w:t xml:space="preserve"> </w:t>
            </w:r>
            <w:r w:rsidRPr="003A2417">
              <w:rPr>
                <w:b/>
                <w:sz w:val="18"/>
                <w:szCs w:val="18"/>
              </w:rPr>
              <w:t>КЕДР</w:t>
            </w:r>
            <w:r>
              <w:rPr>
                <w:b/>
                <w:sz w:val="18"/>
                <w:szCs w:val="18"/>
              </w:rPr>
              <w:t>)                                  (</w:t>
            </w:r>
            <w:r w:rsidRPr="00C52313">
              <w:rPr>
                <w:sz w:val="18"/>
                <w:szCs w:val="18"/>
              </w:rPr>
              <w:t>указать</w:t>
            </w:r>
            <w:r>
              <w:rPr>
                <w:sz w:val="18"/>
                <w:szCs w:val="18"/>
              </w:rPr>
              <w:t xml:space="preserve"> </w:t>
            </w:r>
            <w:r w:rsidRPr="0011634E">
              <w:rPr>
                <w:bCs/>
                <w:sz w:val="18"/>
                <w:szCs w:val="18"/>
                <w:lang w:val="en-US"/>
              </w:rPr>
              <w:t>MODBUS</w:t>
            </w:r>
            <w:r w:rsidRPr="0011634E">
              <w:rPr>
                <w:bCs/>
                <w:sz w:val="18"/>
                <w:szCs w:val="18"/>
              </w:rPr>
              <w:t xml:space="preserve"> или </w:t>
            </w:r>
            <w:r w:rsidRPr="0011634E">
              <w:rPr>
                <w:sz w:val="18"/>
                <w:szCs w:val="18"/>
              </w:rPr>
              <w:t>КЕДР)</w:t>
            </w:r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Default="0053359E" w:rsidP="007E4A8A"/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Default="0053359E" w:rsidP="007E4A8A">
            <w:r>
              <w:t xml:space="preserve">Блоки для связи систем СТРУНА+ по радиоканалу в комплекте </w:t>
            </w:r>
          </w:p>
          <w:p w:rsidR="0053359E" w:rsidRPr="009774AC" w:rsidRDefault="0053359E" w:rsidP="007E4A8A">
            <w:r>
              <w:t>(</w:t>
            </w:r>
            <w:r w:rsidRPr="005523DB">
              <w:rPr>
                <w:b/>
              </w:rPr>
              <w:t>БРМ3, БРМ5</w:t>
            </w:r>
            <w:r>
              <w:t xml:space="preserve">, направленные антенны до 400 или до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t>1000 метров</w:t>
              </w:r>
            </w:smartTag>
            <w:proofErr w:type="gramStart"/>
            <w:r>
              <w:t>)                                                                            (+)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  <w:tr w:rsidR="0053359E" w:rsidTr="007E4A8A">
        <w:tc>
          <w:tcPr>
            <w:tcW w:w="10031" w:type="dxa"/>
          </w:tcPr>
          <w:p w:rsidR="0053359E" w:rsidRDefault="0053359E" w:rsidP="007E4A8A">
            <w:r>
              <w:t xml:space="preserve">Блоки для связи систем СТРУНА+ по сотовой связи через интернет в комплекте </w:t>
            </w:r>
          </w:p>
          <w:p w:rsidR="0053359E" w:rsidRPr="00582586" w:rsidRDefault="0053359E" w:rsidP="007E4A8A">
            <w:r>
              <w:t xml:space="preserve">(терминал сотовой связи на 2 </w:t>
            </w:r>
            <w:r>
              <w:rPr>
                <w:lang w:val="en-US"/>
              </w:rPr>
              <w:t>SIM</w:t>
            </w:r>
            <w:r w:rsidRPr="00582586">
              <w:t xml:space="preserve"> </w:t>
            </w:r>
            <w:r>
              <w:t>карты, блок питания, антенна</w:t>
            </w:r>
            <w:proofErr w:type="gramStart"/>
            <w:r>
              <w:t xml:space="preserve">)                                                                                (+)                                            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</w:tbl>
    <w:p w:rsidR="0053359E" w:rsidRDefault="0053359E" w:rsidP="0053359E">
      <w:pPr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  <w:gridCol w:w="850"/>
      </w:tblGrid>
      <w:tr w:rsidR="0053359E" w:rsidTr="007E4A8A">
        <w:tc>
          <w:tcPr>
            <w:tcW w:w="10031" w:type="dxa"/>
          </w:tcPr>
          <w:p w:rsidR="0053359E" w:rsidRPr="009774AC" w:rsidRDefault="0053359E" w:rsidP="007E4A8A">
            <w:r w:rsidRPr="009774AC">
              <w:rPr>
                <w:b/>
              </w:rPr>
              <w:t>Шкаф с УР</w:t>
            </w:r>
            <w:r>
              <w:t xml:space="preserve"> уличного исполнения  с подогревом (для установки </w:t>
            </w:r>
            <w:r w:rsidRPr="009774AC">
              <w:rPr>
                <w:b/>
              </w:rPr>
              <w:t>УР</w:t>
            </w:r>
            <w:r>
              <w:rPr>
                <w:b/>
              </w:rPr>
              <w:t xml:space="preserve"> </w:t>
            </w:r>
            <w:r w:rsidRPr="00F039CE">
              <w:t>на улице</w:t>
            </w:r>
            <w:r>
              <w:t>, при распределённом «кустовом» подключении групп резервуаров, или удалённом расположении группы резервуаров</w:t>
            </w:r>
            <w:proofErr w:type="gramStart"/>
            <w:r>
              <w:t xml:space="preserve">) </w:t>
            </w:r>
            <w:r w:rsidRPr="00F039CE">
              <w:t xml:space="preserve">                                 </w:t>
            </w:r>
            <w:r>
              <w:t xml:space="preserve">           (+)</w:t>
            </w:r>
            <w:proofErr w:type="gramEnd"/>
          </w:p>
        </w:tc>
        <w:tc>
          <w:tcPr>
            <w:tcW w:w="850" w:type="dxa"/>
          </w:tcPr>
          <w:p w:rsidR="0053359E" w:rsidRDefault="0053359E" w:rsidP="007E4A8A">
            <w:pPr>
              <w:rPr>
                <w:sz w:val="24"/>
              </w:rPr>
            </w:pPr>
          </w:p>
        </w:tc>
      </w:tr>
    </w:tbl>
    <w:p w:rsidR="0053359E" w:rsidRDefault="0053359E" w:rsidP="0053359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111125</wp:posOffset>
            </wp:positionV>
            <wp:extent cx="2171700" cy="1644015"/>
            <wp:effectExtent l="19050" t="0" r="0" b="0"/>
            <wp:wrapSquare wrapText="bothSides"/>
            <wp:docPr id="15" name="Рисунок 15" descr="http://www.novinteh.ru/viewImg.php?img_id=240&amp;tabname=Templates&amp;width=198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ovinteh.ru/viewImg.php?img_id=240&amp;tabname=Templates&amp;width=198&amp;height=1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9E" w:rsidRDefault="0053359E" w:rsidP="0053359E">
      <w:pPr>
        <w:rPr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10160</wp:posOffset>
            </wp:positionV>
            <wp:extent cx="1911350" cy="1640205"/>
            <wp:effectExtent l="19050" t="0" r="0" b="0"/>
            <wp:wrapTight wrapText="bothSides">
              <wp:wrapPolygon edited="0">
                <wp:start x="-215" y="0"/>
                <wp:lineTo x="-215" y="21324"/>
                <wp:lineTo x="21528" y="21324"/>
                <wp:lineTo x="21528" y="0"/>
                <wp:lineTo x="-215" y="0"/>
              </wp:wrapPolygon>
            </wp:wrapTight>
            <wp:docPr id="16" name="Рисунок 16" descr="http://www.novinteh.ru/viewImg.php?img_id=339&amp;tabname=Templates&amp;width=198&amp;height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vinteh.ru/viewImg.php?img_id=339&amp;tabname=Templates&amp;width=198&amp;height=1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Пояснения </w:t>
      </w:r>
      <w:r w:rsidRPr="009E2E56">
        <w:rPr>
          <w:b/>
          <w:sz w:val="18"/>
          <w:szCs w:val="18"/>
        </w:rPr>
        <w:t>для раздела 3</w:t>
      </w:r>
      <w:r>
        <w:rPr>
          <w:sz w:val="18"/>
          <w:szCs w:val="18"/>
        </w:rPr>
        <w:t xml:space="preserve">: </w:t>
      </w:r>
    </w:p>
    <w:p w:rsidR="0053359E" w:rsidRPr="00195246" w:rsidRDefault="0053359E" w:rsidP="0053359E">
      <w:r w:rsidRPr="00EA701A">
        <w:rPr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 w:rsidRPr="00EA701A">
        <w:rPr>
          <w:b/>
          <w:sz w:val="18"/>
          <w:szCs w:val="18"/>
        </w:rPr>
        <w:t>Н</w:t>
      </w:r>
      <w:proofErr w:type="gramStart"/>
      <w:r w:rsidRPr="00EA701A">
        <w:rPr>
          <w:b/>
          <w:sz w:val="18"/>
          <w:szCs w:val="18"/>
        </w:rPr>
        <w:t>1</w:t>
      </w:r>
      <w:proofErr w:type="gramEnd"/>
      <w:r w:rsidRPr="00EA701A">
        <w:rPr>
          <w:sz w:val="18"/>
          <w:szCs w:val="18"/>
        </w:rPr>
        <w:t xml:space="preserve"> - максимальная высота  </w:t>
      </w:r>
      <w:proofErr w:type="spellStart"/>
      <w:r w:rsidRPr="00EA701A">
        <w:rPr>
          <w:sz w:val="18"/>
          <w:szCs w:val="18"/>
        </w:rPr>
        <w:t>взлива</w:t>
      </w:r>
      <w:proofErr w:type="spellEnd"/>
      <w:r w:rsidRPr="00EA701A">
        <w:rPr>
          <w:sz w:val="18"/>
          <w:szCs w:val="18"/>
        </w:rPr>
        <w:t xml:space="preserve">, </w:t>
      </w:r>
      <w:r w:rsidRPr="00EA701A">
        <w:rPr>
          <w:b/>
          <w:sz w:val="18"/>
          <w:szCs w:val="18"/>
        </w:rPr>
        <w:t>Н2</w:t>
      </w:r>
      <w:r w:rsidRPr="00EA701A">
        <w:rPr>
          <w:sz w:val="18"/>
          <w:szCs w:val="18"/>
        </w:rPr>
        <w:t xml:space="preserve"> - высота от днища резервуара до крышки горловины, </w:t>
      </w:r>
      <w:r w:rsidRPr="00EA701A">
        <w:rPr>
          <w:b/>
          <w:sz w:val="18"/>
          <w:szCs w:val="18"/>
        </w:rPr>
        <w:t>Н3</w:t>
      </w:r>
      <w:r w:rsidRPr="00EA701A">
        <w:rPr>
          <w:sz w:val="18"/>
          <w:szCs w:val="18"/>
        </w:rPr>
        <w:t xml:space="preserve"> - высота от крышки горловины до крышки приямка. </w:t>
      </w:r>
      <w:r w:rsidRPr="00E97F49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) (Н2 - Н1)</w:t>
      </w:r>
      <w:r w:rsidRPr="00B307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&gt;</w:t>
      </w:r>
      <w:r w:rsidRPr="00EA701A">
        <w:rPr>
          <w:b/>
          <w:sz w:val="18"/>
          <w:szCs w:val="18"/>
        </w:rPr>
        <w:t xml:space="preserve"> = 170мм</w:t>
      </w:r>
      <w:r>
        <w:rPr>
          <w:b/>
          <w:sz w:val="18"/>
          <w:szCs w:val="18"/>
        </w:rPr>
        <w:t xml:space="preserve"> </w:t>
      </w:r>
      <w:r w:rsidRPr="00E97F49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для </w:t>
      </w:r>
      <w:proofErr w:type="spellStart"/>
      <w:r w:rsidRPr="00E97F49">
        <w:rPr>
          <w:b/>
          <w:sz w:val="18"/>
          <w:szCs w:val="18"/>
        </w:rPr>
        <w:t>поверхн</w:t>
      </w:r>
      <w:proofErr w:type="spellEnd"/>
      <w:r w:rsidRPr="00E97F4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) или </w:t>
      </w:r>
      <w:r w:rsidRPr="00B3072F">
        <w:rPr>
          <w:b/>
          <w:sz w:val="18"/>
          <w:szCs w:val="18"/>
        </w:rPr>
        <w:t xml:space="preserve">&gt; </w:t>
      </w:r>
      <w:r>
        <w:rPr>
          <w:b/>
          <w:sz w:val="18"/>
          <w:szCs w:val="18"/>
        </w:rPr>
        <w:t xml:space="preserve">= 80 (для </w:t>
      </w:r>
      <w:proofErr w:type="spellStart"/>
      <w:r>
        <w:rPr>
          <w:b/>
          <w:sz w:val="18"/>
          <w:szCs w:val="18"/>
        </w:rPr>
        <w:t>погружн</w:t>
      </w:r>
      <w:proofErr w:type="spellEnd"/>
      <w:r>
        <w:rPr>
          <w:b/>
          <w:sz w:val="18"/>
          <w:szCs w:val="18"/>
        </w:rPr>
        <w:t>.)</w:t>
      </w:r>
      <w:r w:rsidRPr="00EA701A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</w:t>
      </w:r>
      <w:r w:rsidRPr="00EA701A">
        <w:rPr>
          <w:b/>
          <w:sz w:val="18"/>
          <w:szCs w:val="18"/>
        </w:rPr>
        <w:t xml:space="preserve">Н3 </w:t>
      </w:r>
      <w:r w:rsidRPr="00B3072F">
        <w:rPr>
          <w:b/>
          <w:sz w:val="18"/>
          <w:szCs w:val="18"/>
        </w:rPr>
        <w:t>&gt;</w:t>
      </w:r>
      <w:r>
        <w:rPr>
          <w:b/>
          <w:sz w:val="18"/>
          <w:szCs w:val="18"/>
        </w:rPr>
        <w:t xml:space="preserve"> = 35</w:t>
      </w:r>
      <w:r w:rsidRPr="00E97F49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мм</w:t>
      </w:r>
      <w:r w:rsidRPr="00EA701A">
        <w:rPr>
          <w:b/>
          <w:sz w:val="18"/>
          <w:szCs w:val="18"/>
        </w:rPr>
        <w:t>, (Н2 + Н3 - Н1)</w:t>
      </w:r>
      <w:r>
        <w:rPr>
          <w:b/>
          <w:sz w:val="18"/>
          <w:szCs w:val="18"/>
        </w:rPr>
        <w:t xml:space="preserve"> </w:t>
      </w:r>
      <w:r w:rsidRPr="00B3072F">
        <w:rPr>
          <w:b/>
          <w:sz w:val="18"/>
          <w:szCs w:val="18"/>
        </w:rPr>
        <w:t xml:space="preserve">&gt; </w:t>
      </w:r>
      <w:r>
        <w:rPr>
          <w:b/>
          <w:sz w:val="18"/>
          <w:szCs w:val="18"/>
        </w:rPr>
        <w:t xml:space="preserve">= </w:t>
      </w:r>
      <w:r w:rsidRPr="00E97F49">
        <w:rPr>
          <w:b/>
          <w:sz w:val="18"/>
          <w:szCs w:val="18"/>
        </w:rPr>
        <w:t>67</w:t>
      </w:r>
      <w:r>
        <w:rPr>
          <w:b/>
          <w:sz w:val="18"/>
          <w:szCs w:val="18"/>
        </w:rPr>
        <w:t>0мм.</w:t>
      </w:r>
    </w:p>
    <w:p w:rsidR="0053359E" w:rsidRDefault="0053359E" w:rsidP="0053359E">
      <w:pPr>
        <w:rPr>
          <w:b/>
          <w:sz w:val="18"/>
          <w:szCs w:val="18"/>
        </w:rPr>
      </w:pPr>
      <w:r w:rsidRPr="00E97F49">
        <w:rPr>
          <w:sz w:val="18"/>
          <w:szCs w:val="18"/>
        </w:rPr>
        <w:t xml:space="preserve">Все условия </w:t>
      </w:r>
      <w:r>
        <w:rPr>
          <w:sz w:val="18"/>
          <w:szCs w:val="18"/>
        </w:rPr>
        <w:t xml:space="preserve">должны выполняться, в противном случае, уменьшается </w:t>
      </w:r>
      <w:r w:rsidRPr="0000310F">
        <w:rPr>
          <w:b/>
          <w:sz w:val="18"/>
          <w:szCs w:val="18"/>
        </w:rPr>
        <w:t>Н</w:t>
      </w:r>
      <w:proofErr w:type="gramStart"/>
      <w:r w:rsidRPr="0000310F">
        <w:rPr>
          <w:b/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или увеличивается </w:t>
      </w:r>
      <w:r w:rsidRPr="0000310F">
        <w:rPr>
          <w:b/>
          <w:sz w:val="18"/>
          <w:szCs w:val="18"/>
        </w:rPr>
        <w:t>Н3</w:t>
      </w:r>
      <w:r>
        <w:rPr>
          <w:b/>
          <w:sz w:val="18"/>
          <w:szCs w:val="18"/>
        </w:rPr>
        <w:t>.</w:t>
      </w:r>
    </w:p>
    <w:p w:rsidR="0053359E" w:rsidRDefault="0053359E" w:rsidP="0053359E">
      <w:pPr>
        <w:rPr>
          <w:sz w:val="18"/>
          <w:szCs w:val="18"/>
        </w:rPr>
      </w:pPr>
    </w:p>
    <w:p w:rsidR="0053359E" w:rsidRPr="00FB19F8" w:rsidRDefault="0053359E" w:rsidP="0053359E">
      <w:pPr>
        <w:rPr>
          <w:sz w:val="18"/>
          <w:szCs w:val="18"/>
        </w:rPr>
      </w:pPr>
      <w:r>
        <w:rPr>
          <w:sz w:val="18"/>
          <w:szCs w:val="18"/>
        </w:rPr>
        <w:t xml:space="preserve">На АЗС, при </w:t>
      </w:r>
      <w:r w:rsidRPr="00FB19F8">
        <w:rPr>
          <w:b/>
          <w:sz w:val="18"/>
          <w:szCs w:val="18"/>
        </w:rPr>
        <w:t>Н3</w:t>
      </w:r>
      <w:r>
        <w:rPr>
          <w:sz w:val="18"/>
          <w:szCs w:val="18"/>
        </w:rPr>
        <w:t xml:space="preserve"> более 350 мм, или в наземных резервуарах РГС и РВС, в строке </w:t>
      </w:r>
      <w:r w:rsidRPr="00FB19F8">
        <w:rPr>
          <w:b/>
          <w:sz w:val="18"/>
          <w:szCs w:val="18"/>
        </w:rPr>
        <w:t>Н3</w:t>
      </w:r>
      <w:r>
        <w:rPr>
          <w:b/>
          <w:sz w:val="18"/>
          <w:szCs w:val="18"/>
        </w:rPr>
        <w:t xml:space="preserve">,  </w:t>
      </w:r>
      <w:r>
        <w:rPr>
          <w:sz w:val="18"/>
          <w:szCs w:val="18"/>
        </w:rPr>
        <w:t>можно не указывать размер.</w:t>
      </w:r>
    </w:p>
    <w:p w:rsidR="0053359E" w:rsidRDefault="0053359E" w:rsidP="0053359E">
      <w:pPr>
        <w:rPr>
          <w:b/>
          <w:sz w:val="18"/>
          <w:szCs w:val="18"/>
        </w:rPr>
      </w:pPr>
    </w:p>
    <w:p w:rsidR="0053359E" w:rsidRDefault="0053359E" w:rsidP="0053359E">
      <w:pPr>
        <w:rPr>
          <w:rFonts w:ascii="Arial" w:hAnsi="Arial" w:cs="Arial"/>
        </w:rPr>
      </w:pPr>
      <w:r>
        <w:rPr>
          <w:sz w:val="18"/>
          <w:szCs w:val="18"/>
        </w:rPr>
        <w:t xml:space="preserve">                            Рис 1.</w:t>
      </w:r>
    </w:p>
    <w:p w:rsidR="0053359E" w:rsidRDefault="0053359E" w:rsidP="0053359E">
      <w:pPr>
        <w:rPr>
          <w:rFonts w:ascii="Arial" w:hAnsi="Arial" w:cs="Arial"/>
        </w:rPr>
      </w:pPr>
    </w:p>
    <w:p w:rsidR="0053359E" w:rsidRDefault="0053359E" w:rsidP="0053359E">
      <w:pPr>
        <w:rPr>
          <w:rFonts w:ascii="Arial" w:hAnsi="Arial" w:cs="Arial"/>
        </w:rPr>
      </w:pPr>
      <w:r>
        <w:rPr>
          <w:rFonts w:ascii="Arial" w:hAnsi="Arial" w:cs="Arial"/>
        </w:rPr>
        <w:t>Примечание: при заказе датчиков предельного уровня (ДПУ), заполняется отдельный бланк заказа с конфигурацией</w:t>
      </w:r>
      <w:r w:rsidRPr="00C35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сигнализаторов</w:t>
      </w:r>
      <w:r w:rsidRPr="007E5D6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СПУ) для противоаварийной защиты (ПАЗ).</w:t>
      </w:r>
    </w:p>
    <w:p w:rsidR="0053359E" w:rsidRDefault="0053359E" w:rsidP="0053359E">
      <w:pPr>
        <w:rPr>
          <w:rFonts w:ascii="Arial" w:hAnsi="Arial" w:cs="Arial"/>
        </w:rPr>
      </w:pPr>
    </w:p>
    <w:p w:rsidR="0053359E" w:rsidRPr="00274CB2" w:rsidRDefault="0053359E" w:rsidP="0053359E">
      <w:pPr>
        <w:rPr>
          <w:rFonts w:ascii="Arial" w:hAnsi="Arial" w:cs="Arial"/>
        </w:rPr>
      </w:pPr>
      <w:r>
        <w:rPr>
          <w:rFonts w:ascii="Arial" w:hAnsi="Arial" w:cs="Arial"/>
        </w:rPr>
        <w:t>Дополнения:_____________________________________________________________</w:t>
      </w:r>
    </w:p>
    <w:p w:rsidR="00832C8F" w:rsidRDefault="00832C8F"/>
    <w:sectPr w:rsidR="00832C8F" w:rsidSect="00615A75">
      <w:pgSz w:w="11906" w:h="16838"/>
      <w:pgMar w:top="284" w:right="424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77FA"/>
    <w:multiLevelType w:val="hybridMultilevel"/>
    <w:tmpl w:val="28C431A0"/>
    <w:lvl w:ilvl="0" w:tplc="5FA017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3359E"/>
    <w:rsid w:val="0006291E"/>
    <w:rsid w:val="0053359E"/>
    <w:rsid w:val="007041C0"/>
    <w:rsid w:val="008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novinteh.ru/viewImg.php?img_id=240&amp;tabname=Templates&amp;width=198&amp;height=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novinteh.ru/viewImg.php?img_id=339&amp;tabname=Templates&amp;width=198&amp;height=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6946</Characters>
  <Application>Microsoft Office Word</Application>
  <DocSecurity>0</DocSecurity>
  <Lines>57</Lines>
  <Paragraphs>16</Paragraphs>
  <ScaleCrop>false</ScaleCrop>
  <Company>Grizli777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2018-02-08T07:19:00Z</dcterms:created>
  <dcterms:modified xsi:type="dcterms:W3CDTF">2018-02-08T07:32:00Z</dcterms:modified>
</cp:coreProperties>
</file>